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32D" w:rsidRDefault="007B132D" w:rsidP="007B132D">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E01FB3">
        <w:rPr>
          <w:b/>
          <w:i/>
          <w:noProof/>
          <w:sz w:val="28"/>
        </w:rPr>
        <w:t>6359</w:t>
      </w:r>
      <w:bookmarkStart w:id="2" w:name="_GoBack"/>
      <w:bookmarkEnd w:id="2"/>
      <w:r>
        <w:rPr>
          <w:b/>
          <w:i/>
          <w:noProof/>
          <w:sz w:val="28"/>
        </w:rPr>
        <w:t xml:space="preserve"> </w:t>
      </w:r>
    </w:p>
    <w:p w:rsidR="007B132D" w:rsidRDefault="007B132D" w:rsidP="007B132D">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p w:rsidR="004C39D5" w:rsidRPr="007B132D" w:rsidRDefault="004C39D5" w:rsidP="004C39D5">
      <w:pPr>
        <w:pStyle w:val="a3"/>
        <w:rPr>
          <w:rFonts w:asciiTheme="minorHAnsi" w:hAnsiTheme="minorHAnsi"/>
          <w:bCs/>
          <w:noProof w:val="0"/>
          <w:sz w:val="24"/>
          <w:lang w:val="en-GB" w:eastAsia="ja-JP"/>
        </w:rPr>
      </w:pPr>
    </w:p>
    <w:p w:rsidR="004C39D5" w:rsidRPr="00474D21" w:rsidRDefault="00FB7F60" w:rsidP="004C39D5">
      <w:pPr>
        <w:rPr>
          <w:rFonts w:cs="Arial"/>
          <w:b/>
          <w:bCs/>
          <w:sz w:val="24"/>
        </w:rPr>
      </w:pPr>
      <w:r>
        <w:rPr>
          <w:rFonts w:cs="Arial"/>
          <w:b/>
          <w:bCs/>
          <w:sz w:val="24"/>
        </w:rPr>
        <w:t>Agenda item:</w:t>
      </w:r>
      <w:r>
        <w:rPr>
          <w:rFonts w:cs="Arial"/>
          <w:b/>
          <w:bCs/>
          <w:sz w:val="24"/>
        </w:rPr>
        <w:tab/>
        <w:t xml:space="preserve">          </w:t>
      </w:r>
      <w:r>
        <w:rPr>
          <w:rFonts w:cs="Arial"/>
          <w:b/>
          <w:bCs/>
          <w:sz w:val="24"/>
        </w:rPr>
        <w:tab/>
        <w:t>6.11.4.11.6</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207DF6" w:rsidRDefault="00A73AF2" w:rsidP="006457E9">
      <w:pPr>
        <w:ind w:left="1985" w:hanging="1985"/>
        <w:jc w:val="both"/>
        <w:rPr>
          <w:rFonts w:ascii="Calibri" w:hAnsi="Calibri" w:cs="Arial"/>
          <w:b/>
          <w:bCs/>
          <w:sz w:val="24"/>
          <w:szCs w:val="24"/>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207DF6" w:rsidRPr="00207DF6">
        <w:rPr>
          <w:rFonts w:ascii="Calibri" w:hAnsi="Calibri" w:cs="Arial"/>
          <w:b/>
          <w:bCs/>
          <w:sz w:val="24"/>
          <w:szCs w:val="24"/>
        </w:rPr>
        <w:t xml:space="preserve">Discussion on </w:t>
      </w:r>
      <w:r w:rsidR="005D72C9">
        <w:rPr>
          <w:rFonts w:ascii="Calibri" w:hAnsi="Calibri" w:cs="Arial"/>
          <w:b/>
          <w:bCs/>
          <w:sz w:val="24"/>
          <w:szCs w:val="24"/>
        </w:rPr>
        <w:t xml:space="preserve">test cases for </w:t>
      </w:r>
      <w:r w:rsidR="00231B14">
        <w:rPr>
          <w:rFonts w:ascii="Calibri" w:hAnsi="Calibri" w:cs="Arial"/>
          <w:b/>
          <w:bCs/>
          <w:sz w:val="24"/>
          <w:szCs w:val="24"/>
        </w:rPr>
        <w:t>L1-RSRP</w:t>
      </w:r>
      <w:r w:rsidR="00F722AF">
        <w:rPr>
          <w:rFonts w:ascii="Calibri" w:hAnsi="Calibri" w:cs="Arial"/>
          <w:b/>
          <w:bCs/>
          <w:sz w:val="24"/>
          <w:szCs w:val="24"/>
        </w:rPr>
        <w:t xml:space="preserve"> in FR2</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3" w:name="OLE_LINK1"/>
      <w:bookmarkStart w:id="4" w:name="OLE_LINK2"/>
      <w:bookmarkStart w:id="5" w:name="OLE_LINK132"/>
      <w:bookmarkStart w:id="6" w:name="OLE_LINK133"/>
    </w:p>
    <w:p w:rsidR="005B3D29" w:rsidRPr="003C3189" w:rsidRDefault="00042DB9" w:rsidP="006457E9">
      <w:pPr>
        <w:jc w:val="both"/>
        <w:rPr>
          <w:lang w:eastAsia="zh-TW"/>
        </w:rPr>
      </w:pPr>
      <w:r w:rsidRPr="003C3189">
        <w:rPr>
          <w:lang w:eastAsia="zh-TW"/>
        </w:rPr>
        <w:t xml:space="preserve">In this paper, </w:t>
      </w:r>
      <w:r w:rsidR="006777AE" w:rsidRPr="003C3189">
        <w:rPr>
          <w:lang w:eastAsia="zh-TW"/>
        </w:rPr>
        <w:t>our views on</w:t>
      </w:r>
      <w:r w:rsidR="0085629A" w:rsidRPr="003C3189">
        <w:rPr>
          <w:lang w:eastAsia="zh-TW"/>
        </w:rPr>
        <w:t xml:space="preserve"> the</w:t>
      </w:r>
      <w:r w:rsidR="006777AE" w:rsidRPr="003C3189">
        <w:rPr>
          <w:lang w:eastAsia="zh-TW"/>
        </w:rPr>
        <w:t xml:space="preserve"> </w:t>
      </w:r>
      <w:r w:rsidR="003C3189" w:rsidRPr="003C3189">
        <w:rPr>
          <w:lang w:eastAsia="zh-TW"/>
        </w:rPr>
        <w:t xml:space="preserve">test cases for </w:t>
      </w:r>
      <w:r w:rsidR="00EC63A5">
        <w:rPr>
          <w:lang w:eastAsia="zh-TW"/>
        </w:rPr>
        <w:t>L1-RSRP</w:t>
      </w:r>
      <w:r w:rsidR="0023214B" w:rsidRPr="003C3189">
        <w:rPr>
          <w:lang w:eastAsia="zh-TW"/>
        </w:rPr>
        <w:t xml:space="preserve"> </w:t>
      </w:r>
      <w:r w:rsidR="006777AE" w:rsidRPr="003C3189">
        <w:rPr>
          <w:lang w:eastAsia="zh-TW"/>
        </w:rPr>
        <w:t>are provided.</w:t>
      </w:r>
      <w:bookmarkStart w:id="7" w:name="_Ref516345544"/>
    </w:p>
    <w:p w:rsidR="00360A49" w:rsidRPr="008820B9" w:rsidRDefault="00D87CE7" w:rsidP="00360A49">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 xml:space="preserve">CSI-RS with </w:t>
      </w:r>
      <w:r w:rsidRPr="00D102CC">
        <w:rPr>
          <w:rFonts w:ascii="Calibri" w:hAnsi="Calibri" w:cs="Arial"/>
          <w:b/>
          <w:bCs/>
          <w:i/>
          <w:sz w:val="24"/>
        </w:rPr>
        <w:t>repetition</w:t>
      </w:r>
      <w:r>
        <w:rPr>
          <w:rFonts w:ascii="Calibri" w:hAnsi="Calibri" w:cs="Arial"/>
          <w:b/>
          <w:bCs/>
          <w:sz w:val="24"/>
        </w:rPr>
        <w:t xml:space="preserve"> </w:t>
      </w:r>
      <w:r w:rsidR="007E6F5D">
        <w:rPr>
          <w:rFonts w:ascii="Calibri" w:hAnsi="Calibri" w:cs="Arial"/>
          <w:b/>
          <w:bCs/>
          <w:sz w:val="24"/>
        </w:rPr>
        <w:t xml:space="preserve">set to </w:t>
      </w:r>
      <w:r>
        <w:rPr>
          <w:rFonts w:ascii="Calibri" w:hAnsi="Calibri" w:cs="Arial"/>
          <w:b/>
          <w:bCs/>
          <w:sz w:val="24"/>
        </w:rPr>
        <w:t>“</w:t>
      </w:r>
      <w:r w:rsidR="007E6F5D">
        <w:rPr>
          <w:rFonts w:ascii="Calibri" w:hAnsi="Calibri" w:cs="Arial"/>
          <w:b/>
          <w:bCs/>
          <w:sz w:val="24"/>
        </w:rPr>
        <w:t>on</w:t>
      </w:r>
      <w:r>
        <w:rPr>
          <w:rFonts w:ascii="Calibri" w:hAnsi="Calibri" w:cs="Arial"/>
          <w:b/>
          <w:bCs/>
          <w:sz w:val="24"/>
        </w:rPr>
        <w:t>”</w:t>
      </w:r>
      <w:r w:rsidR="00F722AF">
        <w:rPr>
          <w:rFonts w:ascii="Calibri" w:hAnsi="Calibri" w:cs="Arial"/>
          <w:b/>
          <w:bCs/>
          <w:sz w:val="24"/>
        </w:rPr>
        <w:t xml:space="preserve"> in FR2</w:t>
      </w:r>
    </w:p>
    <w:p w:rsidR="00631137" w:rsidRPr="00631137" w:rsidRDefault="00631137" w:rsidP="00631137">
      <w:pPr>
        <w:jc w:val="both"/>
        <w:rPr>
          <w:lang w:eastAsia="zh-TW"/>
        </w:rPr>
      </w:pPr>
      <w:r>
        <w:rPr>
          <w:lang w:eastAsia="zh-TW"/>
        </w:rPr>
        <w:t xml:space="preserve">Therefore, one clarification should be made on whether UE shall report L1-RSRP for the CSI-RS </w:t>
      </w:r>
      <w:r w:rsidRPr="00631137">
        <w:rPr>
          <w:i/>
          <w:lang w:val="en-GB" w:eastAsia="zh-TW"/>
        </w:rPr>
        <w:t>repetition</w:t>
      </w:r>
      <w:r w:rsidRPr="00631137">
        <w:rPr>
          <w:lang w:val="en-GB" w:eastAsia="zh-TW"/>
        </w:rPr>
        <w:t xml:space="preserve"> 'on'. </w:t>
      </w:r>
      <w:r>
        <w:rPr>
          <w:lang w:eastAsia="zh-TW"/>
        </w:rPr>
        <w:t xml:space="preserve">L1-RSRP is reported though </w:t>
      </w:r>
      <w:r w:rsidRPr="00631137">
        <w:rPr>
          <w:rFonts w:ascii="Courier New" w:hAnsi="Courier New"/>
          <w:color w:val="000000"/>
          <w:kern w:val="24"/>
          <w:sz w:val="18"/>
          <w:szCs w:val="28"/>
        </w:rPr>
        <w:t xml:space="preserve">cri-RSRP </w:t>
      </w:r>
      <w:r w:rsidRPr="00631137">
        <w:rPr>
          <w:lang w:val="en-GB" w:eastAsia="zh-TW"/>
        </w:rPr>
        <w:t>in</w:t>
      </w:r>
      <w:r w:rsidRPr="00631137">
        <w:rPr>
          <w:rFonts w:ascii="Courier New" w:hAnsi="Courier New"/>
          <w:color w:val="000000"/>
          <w:kern w:val="24"/>
          <w:sz w:val="18"/>
          <w:szCs w:val="28"/>
        </w:rPr>
        <w:t xml:space="preserve"> reportQuantity, </w:t>
      </w:r>
      <w:r w:rsidRPr="005E6A41">
        <w:rPr>
          <w:lang w:eastAsia="zh-TW"/>
        </w:rPr>
        <w:t xml:space="preserve">specified </w:t>
      </w:r>
      <w:r>
        <w:rPr>
          <w:lang w:eastAsia="zh-TW"/>
        </w:rPr>
        <w:t xml:space="preserve">in 38.331 [2]. </w:t>
      </w:r>
      <w:r w:rsidRPr="005E6A41">
        <w:rPr>
          <w:lang w:eastAsia="zh-TW"/>
        </w:rPr>
        <w:t xml:space="preserve">The corresponding signaling message </w:t>
      </w:r>
      <w:r w:rsidRPr="00E7619D">
        <w:rPr>
          <w:lang w:eastAsia="zh-TW"/>
        </w:rPr>
        <w:t xml:space="preserve">is </w:t>
      </w:r>
      <w:r>
        <w:rPr>
          <w:lang w:eastAsia="zh-TW"/>
        </w:rPr>
        <w:t>attached below for reference.</w:t>
      </w:r>
    </w:p>
    <w:p w:rsidR="00582A30" w:rsidRDefault="00E01FB3" w:rsidP="00691175">
      <w:pPr>
        <w:jc w:val="both"/>
        <w:rPr>
          <w:lang w:eastAsia="zh-TW"/>
        </w:rPr>
      </w:pPr>
      <w:r>
        <w:rPr>
          <w:lang w:eastAsia="zh-TW"/>
        </w:rPr>
        <w:pict>
          <v:rect id="矩形 7" o:spid="_x0000_s1026" style="position:absolute;left:0;text-align:left;margin-left:0;margin-top:0;width:291.15pt;height:210.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" filled="f" strokecolor="black [3213]">
            <v:textbox style="mso-next-textbox:#矩形 7;mso-fit-shape-to-text:t">
              <w:txbxContent>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reportQuantity CHOICE {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none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cri-RI-PMI-CQI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cri-RI-i1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cri-RI-i1-CQI SEQUENCE {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pdsch-BundleSizeForCSI ENUMERATED {n2, n4} OPTIONAL -- Need S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cri-RI-CQI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FF"/>
                      <w:kern w:val="24"/>
                      <w:sz w:val="18"/>
                      <w:szCs w:val="28"/>
                    </w:rPr>
                    <w:t xml:space="preserve">cri-RSRP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ssb-Index-RSRP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cri-RI-LI-PMI-CQI NULL </w:t>
                  </w:r>
                </w:p>
              </w:txbxContent>
            </v:textbox>
          </v:rect>
        </w:pict>
      </w:r>
    </w:p>
    <w:p w:rsidR="000D3406" w:rsidRDefault="000D3406" w:rsidP="00691175">
      <w:pPr>
        <w:jc w:val="both"/>
        <w:rPr>
          <w:lang w:eastAsia="zh-TW"/>
        </w:rPr>
      </w:pPr>
    </w:p>
    <w:p w:rsidR="000D3406" w:rsidRDefault="000D3406" w:rsidP="00691175">
      <w:pPr>
        <w:jc w:val="both"/>
        <w:rPr>
          <w:lang w:eastAsia="zh-TW"/>
        </w:rPr>
      </w:pPr>
    </w:p>
    <w:p w:rsidR="000D3406" w:rsidRDefault="000D3406" w:rsidP="00691175">
      <w:pPr>
        <w:jc w:val="both"/>
        <w:rPr>
          <w:lang w:eastAsia="zh-TW"/>
        </w:rPr>
      </w:pPr>
    </w:p>
    <w:p w:rsidR="000D3406" w:rsidRDefault="000D3406" w:rsidP="00691175">
      <w:pPr>
        <w:jc w:val="both"/>
        <w:rPr>
          <w:lang w:eastAsia="zh-TW"/>
        </w:rPr>
      </w:pPr>
    </w:p>
    <w:p w:rsidR="000D3406" w:rsidRDefault="000D3406" w:rsidP="00691175">
      <w:pPr>
        <w:jc w:val="both"/>
        <w:rPr>
          <w:lang w:eastAsia="zh-TW"/>
        </w:rPr>
      </w:pPr>
    </w:p>
    <w:p w:rsidR="000D3406" w:rsidRDefault="000D3406" w:rsidP="00691175">
      <w:pPr>
        <w:jc w:val="both"/>
        <w:rPr>
          <w:lang w:eastAsia="zh-TW"/>
        </w:rPr>
      </w:pPr>
    </w:p>
    <w:p w:rsidR="00631137" w:rsidRPr="00753EAB" w:rsidRDefault="00631137" w:rsidP="00631137">
      <w:pPr>
        <w:jc w:val="both"/>
        <w:rPr>
          <w:lang w:val="en-GB" w:eastAsia="zh-TW"/>
        </w:rPr>
      </w:pPr>
      <w:r w:rsidRPr="005E6A41">
        <w:rPr>
          <w:rFonts w:hint="eastAsia"/>
          <w:lang w:eastAsia="zh-TW"/>
        </w:rPr>
        <w:t>I</w:t>
      </w:r>
      <w:r w:rsidRPr="005E6A41">
        <w:rPr>
          <w:lang w:eastAsia="zh-TW"/>
        </w:rPr>
        <w:t xml:space="preserve">t can observe that </w:t>
      </w:r>
      <w:r w:rsidRPr="00527264">
        <w:rPr>
          <w:rFonts w:ascii="Courier New" w:hAnsi="Courier New"/>
          <w:color w:val="000000"/>
          <w:kern w:val="24"/>
          <w:sz w:val="18"/>
          <w:szCs w:val="28"/>
        </w:rPr>
        <w:t>cri-RSRP</w:t>
      </w:r>
      <w:r>
        <w:rPr>
          <w:lang w:val="en-GB" w:eastAsia="zh-TW"/>
        </w:rPr>
        <w:t xml:space="preserve"> always comes with CRI, and there is no signalling for reporting L1-RSRP without CRI. </w:t>
      </w:r>
    </w:p>
    <w:p w:rsidR="00631137" w:rsidRDefault="00631137" w:rsidP="00631137">
      <w:pPr>
        <w:pStyle w:val="a5"/>
        <w:jc w:val="both"/>
        <w:rPr>
          <w:rFonts w:ascii="Calibri" w:hAnsi="Calibri" w:cs="Arial"/>
          <w:bCs/>
          <w:sz w:val="22"/>
        </w:rPr>
      </w:pPr>
      <w:bookmarkStart w:id="8" w:name="_Ref7526170"/>
      <w:r w:rsidRPr="00FA30E0">
        <w:rPr>
          <w:rFonts w:ascii="Calibri" w:hAnsi="Calibri" w:cs="Arial"/>
          <w:bCs/>
          <w:sz w:val="22"/>
        </w:rPr>
        <w:t xml:space="preserve">Observation </w:t>
      </w:r>
      <w:r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Pr="00FA30E0">
        <w:rPr>
          <w:rFonts w:ascii="Calibri" w:hAnsi="Calibri" w:cs="Arial"/>
          <w:bCs/>
          <w:sz w:val="22"/>
        </w:rPr>
        <w:fldChar w:fldCharType="separate"/>
      </w:r>
      <w:r w:rsidR="009E3D37">
        <w:rPr>
          <w:rFonts w:ascii="Calibri" w:hAnsi="Calibri" w:cs="Arial"/>
          <w:bCs/>
          <w:noProof/>
          <w:sz w:val="22"/>
        </w:rPr>
        <w:t>1</w:t>
      </w:r>
      <w:r w:rsidRPr="00FA30E0">
        <w:rPr>
          <w:rFonts w:ascii="Calibri" w:hAnsi="Calibri" w:cs="Arial"/>
          <w:bCs/>
          <w:sz w:val="22"/>
        </w:rPr>
        <w:fldChar w:fldCharType="end"/>
      </w:r>
      <w:r w:rsidRPr="00FA30E0">
        <w:rPr>
          <w:rFonts w:ascii="Calibri" w:hAnsi="Calibri" w:cs="Arial"/>
          <w:bCs/>
          <w:sz w:val="22"/>
        </w:rPr>
        <w:t xml:space="preserve">: </w:t>
      </w:r>
      <w:r w:rsidRPr="00753EAB">
        <w:rPr>
          <w:rFonts w:ascii="Calibri" w:hAnsi="Calibri" w:cs="Arial" w:hint="eastAsia"/>
          <w:bCs/>
          <w:sz w:val="22"/>
        </w:rPr>
        <w:t>T</w:t>
      </w:r>
      <w:r w:rsidRPr="00753EAB">
        <w:rPr>
          <w:rFonts w:ascii="Calibri" w:hAnsi="Calibri" w:cs="Arial"/>
          <w:bCs/>
          <w:sz w:val="22"/>
        </w:rPr>
        <w:t>here is no signaling for reporting L1-RSRP without CRI</w:t>
      </w:r>
      <w:r>
        <w:rPr>
          <w:rFonts w:ascii="新細明體" w:eastAsia="新細明體" w:hAnsi="新細明體" w:cs="Arial" w:hint="eastAsia"/>
          <w:bCs/>
          <w:sz w:val="22"/>
          <w:lang w:eastAsia="zh-TW"/>
        </w:rPr>
        <w:t>.</w:t>
      </w:r>
      <w:bookmarkEnd w:id="8"/>
    </w:p>
    <w:p w:rsidR="00631137" w:rsidRDefault="00631137" w:rsidP="00631137">
      <w:r w:rsidRPr="00753EAB">
        <w:rPr>
          <w:lang w:eastAsia="zh-TW"/>
        </w:rPr>
        <w:t xml:space="preserve">However, </w:t>
      </w:r>
      <w:r>
        <w:rPr>
          <w:lang w:eastAsia="zh-TW"/>
        </w:rPr>
        <w:t xml:space="preserve">according to section 5.2.1.4 in 38.214 [1], </w:t>
      </w:r>
      <w:r w:rsidRPr="00CE5A95">
        <w:rPr>
          <w:lang w:val="en-GB" w:eastAsia="zh-TW"/>
        </w:rPr>
        <w:t>CRI is not reported</w:t>
      </w:r>
      <w:r>
        <w:rPr>
          <w:lang w:val="en-GB" w:eastAsia="zh-TW"/>
        </w:rPr>
        <w:t xml:space="preserve"> when </w:t>
      </w:r>
      <w:r w:rsidRPr="00CE5A95">
        <w:rPr>
          <w:lang w:val="en-GB" w:eastAsia="zh-TW"/>
        </w:rPr>
        <w:t xml:space="preserve">the higher layer parameter </w:t>
      </w:r>
      <w:r w:rsidRPr="00E7619D">
        <w:rPr>
          <w:i/>
          <w:lang w:val="en-GB" w:eastAsia="zh-TW"/>
        </w:rPr>
        <w:t>repetition</w:t>
      </w:r>
      <w:r w:rsidRPr="00CE5A95">
        <w:rPr>
          <w:lang w:val="en-GB" w:eastAsia="zh-TW"/>
        </w:rPr>
        <w:t xml:space="preserve"> is set to 'on'</w:t>
      </w:r>
      <w:r>
        <w:rPr>
          <w:rFonts w:ascii="新細明體" w:eastAsia="新細明體" w:hAnsi="新細明體" w:hint="eastAsia"/>
          <w:lang w:val="en-GB" w:eastAsia="zh-TW"/>
        </w:rPr>
        <w:t>.</w:t>
      </w:r>
      <w:r>
        <w:rPr>
          <w:rFonts w:ascii="新細明體" w:eastAsia="新細明體" w:hAnsi="新細明體"/>
          <w:lang w:val="en-GB" w:eastAsia="zh-TW"/>
        </w:rPr>
        <w:t xml:space="preserve"> </w:t>
      </w:r>
      <w:r w:rsidR="0042500F" w:rsidRPr="0042500F">
        <w:rPr>
          <w:lang w:eastAsia="zh-TW"/>
        </w:rPr>
        <w:t xml:space="preserve">Therefore, it is not </w:t>
      </w:r>
      <w:r w:rsidR="0042500F">
        <w:rPr>
          <w:lang w:eastAsia="zh-TW"/>
        </w:rPr>
        <w:t xml:space="preserve">very </w:t>
      </w:r>
      <w:r w:rsidR="0042500F" w:rsidRPr="0042500F">
        <w:rPr>
          <w:lang w:eastAsia="zh-TW"/>
        </w:rPr>
        <w:t>clear</w:t>
      </w:r>
      <w:r w:rsidR="0042500F">
        <w:rPr>
          <w:lang w:eastAsia="zh-TW"/>
        </w:rPr>
        <w:t xml:space="preserve"> whether UE would report L1-RSRP without through </w:t>
      </w:r>
      <w:r w:rsidR="0042500F" w:rsidRPr="0042500F">
        <w:rPr>
          <w:rFonts w:ascii="Courier New" w:hAnsi="Courier New"/>
          <w:i/>
          <w:kern w:val="24"/>
          <w:sz w:val="18"/>
          <w:szCs w:val="28"/>
        </w:rPr>
        <w:t>cri-RSRP</w:t>
      </w:r>
      <w:r w:rsidR="0042500F">
        <w:rPr>
          <w:lang w:eastAsia="zh-TW"/>
        </w:rPr>
        <w:t xml:space="preserve">. </w:t>
      </w:r>
    </w:p>
    <w:p w:rsidR="00631137" w:rsidRPr="009E3D37" w:rsidRDefault="009E3D37" w:rsidP="009E3D37">
      <w:pPr>
        <w:pStyle w:val="a5"/>
        <w:jc w:val="both"/>
        <w:rPr>
          <w:rFonts w:ascii="Calibri" w:hAnsi="Calibri" w:cs="Arial"/>
          <w:bCs/>
          <w:sz w:val="22"/>
        </w:rPr>
      </w:pPr>
      <w:bookmarkStart w:id="9" w:name="_Ref7771137"/>
      <w:r w:rsidRPr="00FA30E0">
        <w:rPr>
          <w:rFonts w:ascii="Calibri" w:hAnsi="Calibri" w:cs="Arial"/>
          <w:bCs/>
          <w:sz w:val="22"/>
        </w:rPr>
        <w:t xml:space="preserve">Observation </w:t>
      </w:r>
      <w:r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Pr="00FA30E0">
        <w:rPr>
          <w:rFonts w:ascii="Calibri" w:hAnsi="Calibri" w:cs="Arial"/>
          <w:bCs/>
          <w:sz w:val="22"/>
        </w:rPr>
        <w:fldChar w:fldCharType="separate"/>
      </w:r>
      <w:r>
        <w:rPr>
          <w:rFonts w:ascii="Calibri" w:hAnsi="Calibri" w:cs="Arial"/>
          <w:bCs/>
          <w:noProof/>
          <w:sz w:val="22"/>
        </w:rPr>
        <w:t>2</w:t>
      </w:r>
      <w:r w:rsidRPr="00FA30E0">
        <w:rPr>
          <w:rFonts w:ascii="Calibri" w:hAnsi="Calibri" w:cs="Arial"/>
          <w:bCs/>
          <w:sz w:val="22"/>
        </w:rPr>
        <w:fldChar w:fldCharType="end"/>
      </w:r>
      <w:r w:rsidRPr="00FA30E0">
        <w:rPr>
          <w:rFonts w:ascii="Calibri" w:hAnsi="Calibri" w:cs="Arial"/>
          <w:bCs/>
          <w:sz w:val="22"/>
        </w:rPr>
        <w:t xml:space="preserve">: </w:t>
      </w:r>
      <w:r>
        <w:rPr>
          <w:rFonts w:ascii="Calibri" w:hAnsi="Calibri" w:cs="Arial"/>
          <w:bCs/>
          <w:sz w:val="22"/>
        </w:rPr>
        <w:t xml:space="preserve">It is not clear for L1-RSRP reporting of </w:t>
      </w:r>
      <w:r w:rsidRPr="009E3D37">
        <w:rPr>
          <w:rFonts w:ascii="Calibri" w:hAnsi="Calibri" w:cs="Arial"/>
          <w:bCs/>
          <w:sz w:val="22"/>
        </w:rPr>
        <w:t xml:space="preserve">CSI-RS with </w:t>
      </w:r>
      <w:r w:rsidRPr="009E3D37">
        <w:rPr>
          <w:rFonts w:ascii="Calibri" w:hAnsi="Calibri" w:cs="Arial"/>
          <w:bCs/>
          <w:i/>
          <w:sz w:val="22"/>
        </w:rPr>
        <w:t>repetition</w:t>
      </w:r>
      <w:r w:rsidRPr="009E3D37">
        <w:rPr>
          <w:rFonts w:ascii="Calibri" w:hAnsi="Calibri" w:cs="Arial"/>
          <w:bCs/>
          <w:sz w:val="22"/>
        </w:rPr>
        <w:t xml:space="preserve"> set to “on”.</w:t>
      </w:r>
      <w:bookmarkEnd w:id="9"/>
    </w:p>
    <w:p w:rsidR="001A0112" w:rsidRDefault="009E3D37" w:rsidP="00691175">
      <w:pPr>
        <w:jc w:val="both"/>
        <w:rPr>
          <w:lang w:eastAsia="zh-TW"/>
        </w:rPr>
      </w:pPr>
      <w:r>
        <w:rPr>
          <w:lang w:eastAsia="zh-TW"/>
        </w:rPr>
        <w:t xml:space="preserve">Furthermore, </w:t>
      </w:r>
      <w:r w:rsidR="00AD0744">
        <w:rPr>
          <w:lang w:eastAsia="zh-TW"/>
        </w:rPr>
        <w:t xml:space="preserve">RX beam refinement is the main motivation for the </w:t>
      </w:r>
      <w:r w:rsidR="00AD0744" w:rsidRPr="00AE328E">
        <w:rPr>
          <w:lang w:eastAsia="zh-TW"/>
        </w:rPr>
        <w:t xml:space="preserve">CSI-RS </w:t>
      </w:r>
      <w:r w:rsidR="00AD0744" w:rsidRPr="008313A1">
        <w:rPr>
          <w:i/>
          <w:lang w:eastAsia="zh-TW"/>
        </w:rPr>
        <w:t>repetition</w:t>
      </w:r>
      <w:r w:rsidR="00AD0744" w:rsidRPr="00AE328E">
        <w:rPr>
          <w:lang w:eastAsia="zh-TW"/>
        </w:rPr>
        <w:t xml:space="preserve"> 'on'</w:t>
      </w:r>
      <w:r w:rsidR="00AD0744">
        <w:rPr>
          <w:lang w:eastAsia="zh-TW"/>
        </w:rPr>
        <w:t xml:space="preserve">. However, </w:t>
      </w:r>
      <w:r w:rsidR="00233A5C">
        <w:rPr>
          <w:lang w:eastAsia="zh-TW"/>
        </w:rPr>
        <w:t xml:space="preserve">it has </w:t>
      </w:r>
      <w:r w:rsidR="00323651">
        <w:rPr>
          <w:lang w:eastAsia="zh-TW"/>
        </w:rPr>
        <w:t xml:space="preserve">been </w:t>
      </w:r>
      <w:r w:rsidR="00233A5C">
        <w:rPr>
          <w:lang w:eastAsia="zh-TW"/>
        </w:rPr>
        <w:t xml:space="preserve">considered </w:t>
      </w:r>
      <w:r w:rsidR="00784A39">
        <w:rPr>
          <w:lang w:eastAsia="zh-TW"/>
        </w:rPr>
        <w:t>a</w:t>
      </w:r>
      <w:r w:rsidR="00233A5C">
        <w:rPr>
          <w:lang w:eastAsia="zh-TW"/>
        </w:rPr>
        <w:t xml:space="preserve"> tolerance range of beamforming gain for </w:t>
      </w:r>
      <w:r w:rsidR="00795886">
        <w:rPr>
          <w:lang w:eastAsia="zh-TW"/>
        </w:rPr>
        <w:t>possible AoA in the test</w:t>
      </w:r>
      <w:r w:rsidR="00233A5C">
        <w:rPr>
          <w:lang w:eastAsia="zh-TW"/>
        </w:rPr>
        <w:t xml:space="preserve">, </w:t>
      </w:r>
      <w:r w:rsidR="0073711D">
        <w:rPr>
          <w:lang w:eastAsia="zh-TW"/>
        </w:rPr>
        <w:t xml:space="preserve">and the </w:t>
      </w:r>
      <w:r w:rsidR="003D490A">
        <w:rPr>
          <w:lang w:eastAsia="zh-TW"/>
        </w:rPr>
        <w:t>best refined gain should be still in</w:t>
      </w:r>
      <w:r w:rsidR="0073711D">
        <w:rPr>
          <w:lang w:eastAsia="zh-TW"/>
        </w:rPr>
        <w:t xml:space="preserve"> the tolerance range</w:t>
      </w:r>
      <w:r w:rsidR="0073711D" w:rsidRPr="00042FD6">
        <w:rPr>
          <w:lang w:eastAsia="zh-TW"/>
        </w:rPr>
        <w:t xml:space="preserve">. </w:t>
      </w:r>
      <w:r w:rsidR="003D490A" w:rsidRPr="00042FD6">
        <w:rPr>
          <w:lang w:eastAsia="zh-TW"/>
        </w:rPr>
        <w:t>Due to the large tolerance range</w:t>
      </w:r>
      <w:r w:rsidR="0073711D" w:rsidRPr="00042FD6">
        <w:rPr>
          <w:lang w:eastAsia="zh-TW"/>
        </w:rPr>
        <w:t xml:space="preserve">, </w:t>
      </w:r>
      <w:r w:rsidR="009A2A27">
        <w:rPr>
          <w:lang w:eastAsia="zh-TW"/>
        </w:rPr>
        <w:t xml:space="preserve">we expect that </w:t>
      </w:r>
      <w:r w:rsidR="003D490A" w:rsidRPr="00042FD6">
        <w:rPr>
          <w:lang w:eastAsia="zh-TW"/>
        </w:rPr>
        <w:t>UE could still pass the test even it does not refine its RX beam.</w:t>
      </w:r>
    </w:p>
    <w:p w:rsidR="00B72282" w:rsidRDefault="003D490A" w:rsidP="00B72282">
      <w:pPr>
        <w:pStyle w:val="a5"/>
        <w:jc w:val="both"/>
        <w:rPr>
          <w:rFonts w:ascii="Calibri" w:hAnsi="Calibri" w:cs="Arial"/>
          <w:bCs/>
          <w:sz w:val="22"/>
        </w:rPr>
      </w:pPr>
      <w:bookmarkStart w:id="10" w:name="_Ref4770160"/>
      <w:r w:rsidRPr="00FA30E0">
        <w:rPr>
          <w:rFonts w:ascii="Calibri" w:hAnsi="Calibri" w:cs="Arial"/>
          <w:bCs/>
          <w:sz w:val="22"/>
        </w:rPr>
        <w:t xml:space="preserve">Observation </w:t>
      </w:r>
      <w:r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Pr="00FA30E0">
        <w:rPr>
          <w:rFonts w:ascii="Calibri" w:hAnsi="Calibri" w:cs="Arial"/>
          <w:bCs/>
          <w:sz w:val="22"/>
        </w:rPr>
        <w:fldChar w:fldCharType="separate"/>
      </w:r>
      <w:r w:rsidR="009E3D37">
        <w:rPr>
          <w:rFonts w:ascii="Calibri" w:hAnsi="Calibri" w:cs="Arial"/>
          <w:bCs/>
          <w:noProof/>
          <w:sz w:val="22"/>
        </w:rPr>
        <w:t>3</w:t>
      </w:r>
      <w:r w:rsidRPr="00FA30E0">
        <w:rPr>
          <w:rFonts w:ascii="Calibri" w:hAnsi="Calibri" w:cs="Arial"/>
          <w:bCs/>
          <w:sz w:val="22"/>
        </w:rPr>
        <w:fldChar w:fldCharType="end"/>
      </w:r>
      <w:r w:rsidRPr="00FA30E0">
        <w:rPr>
          <w:rFonts w:ascii="Calibri" w:hAnsi="Calibri" w:cs="Arial"/>
          <w:bCs/>
          <w:sz w:val="22"/>
        </w:rPr>
        <w:t xml:space="preserve">: </w:t>
      </w:r>
      <w:r w:rsidRPr="003D490A">
        <w:rPr>
          <w:rFonts w:ascii="Calibri" w:hAnsi="Calibri" w:cs="Arial"/>
          <w:bCs/>
          <w:sz w:val="22"/>
        </w:rPr>
        <w:t>Due to the large tolerance range, UE could still pass the test even it does not refine its RX beam</w:t>
      </w:r>
      <w:r>
        <w:rPr>
          <w:rFonts w:ascii="Calibri" w:hAnsi="Calibri" w:cs="Arial"/>
          <w:bCs/>
          <w:sz w:val="22"/>
        </w:rPr>
        <w:t>.</w:t>
      </w:r>
      <w:bookmarkStart w:id="11" w:name="_Ref4770164"/>
      <w:bookmarkEnd w:id="10"/>
    </w:p>
    <w:p w:rsidR="00B72282" w:rsidRPr="00B72282" w:rsidRDefault="00B72282" w:rsidP="00B72282"/>
    <w:p w:rsidR="00D8031F" w:rsidRDefault="00D8031F" w:rsidP="00B72282">
      <w:pPr>
        <w:jc w:val="both"/>
        <w:rPr>
          <w:lang w:eastAsia="zh-TW"/>
        </w:rPr>
      </w:pPr>
    </w:p>
    <w:p w:rsidR="00DF6B79" w:rsidRDefault="00D8031F" w:rsidP="00B72282">
      <w:pPr>
        <w:jc w:val="both"/>
        <w:rPr>
          <w:lang w:eastAsia="zh-TW"/>
        </w:rPr>
      </w:pPr>
      <w:r>
        <w:rPr>
          <w:lang w:eastAsia="zh-TW"/>
        </w:rPr>
        <w:t xml:space="preserve">In the last meeting, </w:t>
      </w:r>
      <w:r w:rsidR="00DF6B79">
        <w:rPr>
          <w:lang w:eastAsia="zh-TW"/>
        </w:rPr>
        <w:t>the AoA setting for L1-RSRP reporting has been agreed as</w:t>
      </w:r>
      <w:r w:rsidRPr="00D8031F">
        <w:rPr>
          <w:lang w:eastAsia="zh-TW"/>
        </w:rPr>
        <w:t xml:space="preserve"> setup 1</w:t>
      </w:r>
      <w:r w:rsidR="00DF6B79">
        <w:rPr>
          <w:lang w:eastAsia="zh-TW"/>
        </w:rPr>
        <w:t xml:space="preserve">, at fixed </w:t>
      </w:r>
      <w:r w:rsidRPr="00D8031F">
        <w:rPr>
          <w:lang w:eastAsia="zh-TW"/>
        </w:rPr>
        <w:t>Rx beam peak).</w:t>
      </w:r>
      <w:r w:rsidR="00DF6B79">
        <w:rPr>
          <w:lang w:eastAsia="zh-TW"/>
        </w:rPr>
        <w:t xml:space="preserve"> In addition, if the orientation of a UE is fixed per test-run, then it seems UE does not need to perform beam refinement during the test for the fixed direction. </w:t>
      </w:r>
      <w:r w:rsidRPr="00D8031F">
        <w:rPr>
          <w:lang w:eastAsia="zh-TW"/>
        </w:rPr>
        <w:t>So there is no need to additionally report L1-RSRP based on CSI-RS with repetition</w:t>
      </w:r>
      <w:r w:rsidR="00DF6B79">
        <w:rPr>
          <w:lang w:eastAsia="zh-TW"/>
        </w:rPr>
        <w:t xml:space="preserve"> “on”</w:t>
      </w:r>
      <w:r w:rsidRPr="00D8031F">
        <w:rPr>
          <w:lang w:eastAsia="zh-TW"/>
        </w:rPr>
        <w:t xml:space="preserve"> for accuracy</w:t>
      </w:r>
      <w:r w:rsidR="00DF6B79">
        <w:rPr>
          <w:lang w:eastAsia="zh-TW"/>
        </w:rPr>
        <w:t xml:space="preserve"> test</w:t>
      </w:r>
      <w:r w:rsidRPr="00D8031F">
        <w:rPr>
          <w:lang w:eastAsia="zh-TW"/>
        </w:rPr>
        <w:t>.</w:t>
      </w:r>
    </w:p>
    <w:p w:rsidR="009E3D37" w:rsidRPr="009E3D37" w:rsidRDefault="003D490A" w:rsidP="009E3D37">
      <w:pPr>
        <w:pStyle w:val="a5"/>
        <w:jc w:val="both"/>
        <w:rPr>
          <w:rFonts w:ascii="Calibri" w:hAnsi="Calibri" w:cs="Arial"/>
          <w:bCs/>
          <w:sz w:val="22"/>
        </w:rPr>
      </w:pPr>
      <w:r w:rsidRPr="00FA30E0">
        <w:rPr>
          <w:rFonts w:ascii="Calibri" w:hAnsi="Calibri" w:cs="Arial"/>
          <w:bCs/>
          <w:sz w:val="22"/>
        </w:rPr>
        <w:t xml:space="preserve">Observation </w:t>
      </w:r>
      <w:r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Pr="00FA30E0">
        <w:rPr>
          <w:rFonts w:ascii="Calibri" w:hAnsi="Calibri" w:cs="Arial"/>
          <w:bCs/>
          <w:sz w:val="22"/>
        </w:rPr>
        <w:fldChar w:fldCharType="separate"/>
      </w:r>
      <w:r w:rsidR="009E3D37">
        <w:rPr>
          <w:rFonts w:ascii="Calibri" w:hAnsi="Calibri" w:cs="Arial"/>
          <w:bCs/>
          <w:noProof/>
          <w:sz w:val="22"/>
        </w:rPr>
        <w:t>4</w:t>
      </w:r>
      <w:r w:rsidRPr="00FA30E0">
        <w:rPr>
          <w:rFonts w:ascii="Calibri" w:hAnsi="Calibri" w:cs="Arial"/>
          <w:bCs/>
          <w:sz w:val="22"/>
        </w:rPr>
        <w:fldChar w:fldCharType="end"/>
      </w:r>
      <w:r w:rsidRPr="00FA30E0">
        <w:rPr>
          <w:rFonts w:ascii="Calibri" w:hAnsi="Calibri" w:cs="Arial"/>
          <w:bCs/>
          <w:sz w:val="22"/>
        </w:rPr>
        <w:t xml:space="preserve">: </w:t>
      </w:r>
      <w:r w:rsidR="00DF6B79">
        <w:rPr>
          <w:rFonts w:ascii="Calibri" w:hAnsi="Calibri" w:cs="Arial"/>
          <w:bCs/>
          <w:sz w:val="22"/>
        </w:rPr>
        <w:t>T</w:t>
      </w:r>
      <w:r w:rsidR="00DF6B79" w:rsidRPr="00DF6B79">
        <w:rPr>
          <w:rFonts w:ascii="Calibri" w:hAnsi="Calibri" w:cs="Arial"/>
          <w:bCs/>
          <w:sz w:val="22"/>
        </w:rPr>
        <w:t>he AoA setting for L1-RSRP reporting has been agreed as setup</w:t>
      </w:r>
      <w:r w:rsidR="00DF6B79">
        <w:rPr>
          <w:rFonts w:ascii="Calibri" w:hAnsi="Calibri" w:cs="Arial"/>
          <w:bCs/>
          <w:sz w:val="22"/>
        </w:rPr>
        <w:t xml:space="preserve"> 1, at fixed Rx beam peak</w:t>
      </w:r>
      <w:r w:rsidRPr="003D490A">
        <w:rPr>
          <w:rFonts w:ascii="Calibri" w:hAnsi="Calibri" w:cs="Arial"/>
          <w:bCs/>
          <w:sz w:val="22"/>
        </w:rPr>
        <w:t xml:space="preserve">, </w:t>
      </w:r>
      <w:r w:rsidR="00DF6B79">
        <w:rPr>
          <w:rFonts w:ascii="Calibri" w:hAnsi="Calibri" w:cs="Arial"/>
          <w:bCs/>
          <w:sz w:val="22"/>
        </w:rPr>
        <w:t>and UE would not need to refine its RX beam for the beam peak during the test</w:t>
      </w:r>
      <w:r>
        <w:rPr>
          <w:rFonts w:ascii="Calibri" w:hAnsi="Calibri" w:cs="Arial"/>
          <w:bCs/>
          <w:sz w:val="22"/>
        </w:rPr>
        <w:t>.</w:t>
      </w:r>
      <w:bookmarkEnd w:id="11"/>
    </w:p>
    <w:p w:rsidR="009E3D37" w:rsidRPr="00DF6B79" w:rsidRDefault="009E3D37" w:rsidP="009E3D37">
      <w:pPr>
        <w:pStyle w:val="a5"/>
        <w:jc w:val="both"/>
        <w:rPr>
          <w:rFonts w:ascii="Calibri" w:hAnsi="Calibri" w:cs="Arial"/>
          <w:bCs/>
          <w:sz w:val="22"/>
        </w:rPr>
      </w:pPr>
      <w:bookmarkStart w:id="12" w:name="_Ref4772291"/>
      <w:r w:rsidRPr="00DF6B79">
        <w:rPr>
          <w:rFonts w:ascii="Calibri" w:hAnsi="Calibri" w:cs="Arial"/>
          <w:bCs/>
          <w:sz w:val="22"/>
        </w:rPr>
        <w:t xml:space="preserve">Proposal </w:t>
      </w:r>
      <w:r w:rsidRPr="00DF6B79">
        <w:rPr>
          <w:rFonts w:ascii="Calibri" w:hAnsi="Calibri" w:cs="Arial"/>
          <w:bCs/>
          <w:sz w:val="22"/>
        </w:rPr>
        <w:fldChar w:fldCharType="begin"/>
      </w:r>
      <w:r w:rsidRPr="00DF6B79">
        <w:rPr>
          <w:rFonts w:ascii="Calibri" w:hAnsi="Calibri" w:cs="Arial"/>
          <w:bCs/>
          <w:sz w:val="22"/>
        </w:rPr>
        <w:instrText xml:space="preserve"> SEQ Proposal \* ARABIC </w:instrText>
      </w:r>
      <w:r w:rsidRPr="00DF6B79">
        <w:rPr>
          <w:rFonts w:ascii="Calibri" w:hAnsi="Calibri" w:cs="Arial"/>
          <w:bCs/>
          <w:sz w:val="22"/>
        </w:rPr>
        <w:fldChar w:fldCharType="separate"/>
      </w:r>
      <w:r w:rsidRPr="00DF6B79">
        <w:rPr>
          <w:rFonts w:ascii="Calibri" w:hAnsi="Calibri" w:cs="Arial"/>
          <w:bCs/>
          <w:sz w:val="22"/>
        </w:rPr>
        <w:t>1</w:t>
      </w:r>
      <w:r w:rsidRPr="00DF6B79">
        <w:rPr>
          <w:rFonts w:ascii="Calibri" w:hAnsi="Calibri" w:cs="Arial"/>
          <w:bCs/>
          <w:sz w:val="22"/>
        </w:rPr>
        <w:fldChar w:fldCharType="end"/>
      </w:r>
      <w:r w:rsidRPr="00DF6B79">
        <w:rPr>
          <w:rFonts w:ascii="Calibri" w:hAnsi="Calibri" w:cs="Arial"/>
          <w:bCs/>
          <w:sz w:val="22"/>
        </w:rPr>
        <w:t>: No test case for L1-RSRP reporting of CSI-RS with repetition set to “on”.</w:t>
      </w:r>
      <w:bookmarkEnd w:id="12"/>
    </w:p>
    <w:p w:rsidR="009E3D37" w:rsidRPr="009E3D37" w:rsidRDefault="009E3D37" w:rsidP="009E3D37"/>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042FD6" w:rsidRDefault="00085372" w:rsidP="006457E9">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3"/>
      <w:bookmarkEnd w:id="4"/>
      <w:bookmarkEnd w:id="5"/>
      <w:bookmarkEnd w:id="6"/>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w:t>
      </w:r>
      <w:r w:rsidR="00A808E3">
        <w:rPr>
          <w:rFonts w:eastAsia="新細明體" w:cs="Calibri"/>
          <w:color w:val="0D0D0D"/>
          <w:lang w:eastAsia="zh-TW"/>
        </w:rPr>
        <w:t>test case</w:t>
      </w:r>
      <w:r w:rsidR="00024D96" w:rsidRPr="002565F3">
        <w:rPr>
          <w:rFonts w:eastAsia="新細明體" w:cs="Calibri"/>
          <w:color w:val="0D0D0D"/>
          <w:lang w:eastAsia="zh-TW"/>
        </w:rPr>
        <w:t xml:space="preserve"> for </w:t>
      </w:r>
      <w:r w:rsidR="00EC63A5">
        <w:rPr>
          <w:lang w:eastAsia="zh-TW"/>
        </w:rPr>
        <w:t>L1-RSRP</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p>
    <w:p w:rsidR="009E3D37" w:rsidRPr="009E3D37" w:rsidRDefault="009E3D37" w:rsidP="006457E9">
      <w:pPr>
        <w:jc w:val="both"/>
        <w:rPr>
          <w:rFonts w:eastAsia="新細明體" w:cs="Calibri"/>
          <w:b/>
          <w:color w:val="0D0D0D"/>
          <w:lang w:eastAsia="zh-TW"/>
        </w:rPr>
      </w:pPr>
      <w:r w:rsidRPr="009E3D37">
        <w:rPr>
          <w:rFonts w:eastAsia="新細明體" w:cs="Calibri"/>
          <w:b/>
          <w:color w:val="0D0D0D"/>
          <w:lang w:eastAsia="zh-TW"/>
        </w:rPr>
        <w:fldChar w:fldCharType="begin"/>
      </w:r>
      <w:r w:rsidRPr="009E3D37">
        <w:rPr>
          <w:rFonts w:eastAsia="新細明體" w:cs="Calibri"/>
          <w:b/>
          <w:color w:val="0D0D0D"/>
          <w:lang w:eastAsia="zh-TW"/>
        </w:rPr>
        <w:instrText xml:space="preserve"> REF _Ref7526170 \h  \* MERGEFORMAT </w:instrText>
      </w:r>
      <w:r w:rsidRPr="009E3D37">
        <w:rPr>
          <w:rFonts w:eastAsia="新細明體" w:cs="Calibri"/>
          <w:b/>
          <w:color w:val="0D0D0D"/>
          <w:lang w:eastAsia="zh-TW"/>
        </w:rPr>
      </w:r>
      <w:r w:rsidRPr="009E3D37">
        <w:rPr>
          <w:rFonts w:eastAsia="新細明體" w:cs="Calibri"/>
          <w:b/>
          <w:color w:val="0D0D0D"/>
          <w:lang w:eastAsia="zh-TW"/>
        </w:rPr>
        <w:fldChar w:fldCharType="separate"/>
      </w:r>
      <w:r w:rsidRPr="009E3D37">
        <w:rPr>
          <w:rFonts w:ascii="Calibri" w:hAnsi="Calibri" w:cs="Arial"/>
          <w:b/>
          <w:bCs/>
        </w:rPr>
        <w:t xml:space="preserve">Observation </w:t>
      </w:r>
      <w:r w:rsidRPr="009E3D37">
        <w:rPr>
          <w:rFonts w:ascii="Calibri" w:hAnsi="Calibri" w:cs="Arial"/>
          <w:b/>
          <w:bCs/>
          <w:noProof/>
        </w:rPr>
        <w:t>1</w:t>
      </w:r>
      <w:r w:rsidRPr="009E3D37">
        <w:rPr>
          <w:rFonts w:ascii="Calibri" w:hAnsi="Calibri" w:cs="Arial"/>
          <w:b/>
          <w:bCs/>
        </w:rPr>
        <w:t xml:space="preserve">: </w:t>
      </w:r>
      <w:r w:rsidRPr="009E3D37">
        <w:rPr>
          <w:rFonts w:ascii="Calibri" w:hAnsi="Calibri" w:cs="Arial" w:hint="eastAsia"/>
          <w:b/>
          <w:bCs/>
        </w:rPr>
        <w:t>T</w:t>
      </w:r>
      <w:r w:rsidRPr="009E3D37">
        <w:rPr>
          <w:rFonts w:ascii="Calibri" w:hAnsi="Calibri" w:cs="Arial"/>
          <w:b/>
          <w:bCs/>
        </w:rPr>
        <w:t>here is no signaling for reporting L1-RSRP without CRI</w:t>
      </w:r>
      <w:r w:rsidRPr="009E3D37">
        <w:rPr>
          <w:rFonts w:ascii="新細明體" w:eastAsia="新細明體" w:hAnsi="新細明體" w:cs="Arial" w:hint="eastAsia"/>
          <w:b/>
          <w:bCs/>
          <w:lang w:eastAsia="zh-TW"/>
        </w:rPr>
        <w:t>.</w:t>
      </w:r>
      <w:r w:rsidRPr="009E3D37">
        <w:rPr>
          <w:rFonts w:eastAsia="新細明體" w:cs="Calibri"/>
          <w:b/>
          <w:color w:val="0D0D0D"/>
          <w:lang w:eastAsia="zh-TW"/>
        </w:rPr>
        <w:fldChar w:fldCharType="end"/>
      </w:r>
    </w:p>
    <w:p w:rsidR="009E3D37" w:rsidRPr="009E3D37" w:rsidRDefault="009E3D37" w:rsidP="006457E9">
      <w:pPr>
        <w:jc w:val="both"/>
        <w:rPr>
          <w:rFonts w:eastAsia="新細明體" w:cs="Calibri"/>
          <w:b/>
          <w:color w:val="0D0D0D"/>
          <w:lang w:eastAsia="zh-TW"/>
        </w:rPr>
      </w:pPr>
      <w:r w:rsidRPr="009E3D37">
        <w:rPr>
          <w:rFonts w:eastAsia="新細明體" w:cs="Calibri"/>
          <w:b/>
          <w:color w:val="0D0D0D"/>
          <w:lang w:eastAsia="zh-TW"/>
        </w:rPr>
        <w:fldChar w:fldCharType="begin"/>
      </w:r>
      <w:r w:rsidRPr="009E3D37">
        <w:rPr>
          <w:rFonts w:eastAsia="新細明體" w:cs="Calibri"/>
          <w:b/>
          <w:color w:val="0D0D0D"/>
          <w:lang w:eastAsia="zh-TW"/>
        </w:rPr>
        <w:instrText xml:space="preserve"> REF _Ref7771137 \h  \* MERGEFORMAT </w:instrText>
      </w:r>
      <w:r w:rsidRPr="009E3D37">
        <w:rPr>
          <w:rFonts w:eastAsia="新細明體" w:cs="Calibri"/>
          <w:b/>
          <w:color w:val="0D0D0D"/>
          <w:lang w:eastAsia="zh-TW"/>
        </w:rPr>
      </w:r>
      <w:r w:rsidRPr="009E3D37">
        <w:rPr>
          <w:rFonts w:eastAsia="新細明體" w:cs="Calibri"/>
          <w:b/>
          <w:color w:val="0D0D0D"/>
          <w:lang w:eastAsia="zh-TW"/>
        </w:rPr>
        <w:fldChar w:fldCharType="separate"/>
      </w:r>
      <w:r w:rsidRPr="009E3D37">
        <w:rPr>
          <w:rFonts w:ascii="Calibri" w:hAnsi="Calibri" w:cs="Arial"/>
          <w:b/>
          <w:bCs/>
        </w:rPr>
        <w:t xml:space="preserve">Observation </w:t>
      </w:r>
      <w:r w:rsidRPr="009E3D37">
        <w:rPr>
          <w:rFonts w:ascii="Calibri" w:hAnsi="Calibri" w:cs="Arial"/>
          <w:b/>
          <w:bCs/>
          <w:noProof/>
        </w:rPr>
        <w:t>2</w:t>
      </w:r>
      <w:r w:rsidRPr="009E3D37">
        <w:rPr>
          <w:rFonts w:ascii="Calibri" w:hAnsi="Calibri" w:cs="Arial"/>
          <w:b/>
          <w:bCs/>
        </w:rPr>
        <w:t xml:space="preserve">: It is not clear for L1-RSRP reporting of CSI-RS with </w:t>
      </w:r>
      <w:r w:rsidRPr="009E3D37">
        <w:rPr>
          <w:rFonts w:ascii="Calibri" w:hAnsi="Calibri" w:cs="Arial"/>
          <w:b/>
          <w:bCs/>
          <w:i/>
        </w:rPr>
        <w:t>repetition</w:t>
      </w:r>
      <w:r w:rsidRPr="009E3D37">
        <w:rPr>
          <w:rFonts w:ascii="Calibri" w:hAnsi="Calibri" w:cs="Arial"/>
          <w:b/>
          <w:bCs/>
        </w:rPr>
        <w:t xml:space="preserve"> set to “on”.</w:t>
      </w:r>
      <w:r w:rsidRPr="009E3D37">
        <w:rPr>
          <w:rFonts w:eastAsia="新細明體" w:cs="Calibri"/>
          <w:b/>
          <w:color w:val="0D0D0D"/>
          <w:lang w:eastAsia="zh-TW"/>
        </w:rPr>
        <w:fldChar w:fldCharType="end"/>
      </w:r>
    </w:p>
    <w:p w:rsidR="00DF6B79" w:rsidRPr="00DF6B79" w:rsidRDefault="00523960" w:rsidP="00DF6B79">
      <w:pPr>
        <w:jc w:val="both"/>
        <w:rPr>
          <w:rFonts w:eastAsia="新細明體" w:cs="Calibri"/>
          <w:b/>
          <w:color w:val="0D0D0D"/>
          <w:lang w:eastAsia="zh-TW"/>
        </w:rPr>
      </w:pPr>
      <w:r w:rsidRPr="00523960">
        <w:rPr>
          <w:rFonts w:eastAsia="新細明體" w:cs="Calibri"/>
          <w:b/>
          <w:color w:val="0D0D0D"/>
          <w:lang w:eastAsia="zh-TW"/>
        </w:rPr>
        <w:fldChar w:fldCharType="begin"/>
      </w:r>
      <w:r w:rsidRPr="00523960">
        <w:rPr>
          <w:rFonts w:eastAsia="新細明體" w:cs="Calibri"/>
          <w:b/>
          <w:color w:val="0D0D0D"/>
          <w:lang w:eastAsia="zh-TW"/>
        </w:rPr>
        <w:instrText xml:space="preserve"> REF _Ref4770160 \h </w:instrText>
      </w:r>
      <w:r>
        <w:rPr>
          <w:rFonts w:eastAsia="新細明體" w:cs="Calibri"/>
          <w:b/>
          <w:color w:val="0D0D0D"/>
          <w:lang w:eastAsia="zh-TW"/>
        </w:rPr>
        <w:instrText xml:space="preserve"> \* MERGEFORMAT </w:instrText>
      </w:r>
      <w:r w:rsidRPr="00523960">
        <w:rPr>
          <w:rFonts w:eastAsia="新細明體" w:cs="Calibri"/>
          <w:b/>
          <w:color w:val="0D0D0D"/>
          <w:lang w:eastAsia="zh-TW"/>
        </w:rPr>
      </w:r>
      <w:r w:rsidRPr="00523960">
        <w:rPr>
          <w:rFonts w:eastAsia="新細明體" w:cs="Calibri"/>
          <w:b/>
          <w:color w:val="0D0D0D"/>
          <w:lang w:eastAsia="zh-TW"/>
        </w:rPr>
        <w:fldChar w:fldCharType="separate"/>
      </w:r>
      <w:r w:rsidR="009E3D37" w:rsidRPr="009E3D37">
        <w:rPr>
          <w:rFonts w:ascii="Calibri" w:hAnsi="Calibri" w:cs="Arial"/>
          <w:b/>
          <w:bCs/>
        </w:rPr>
        <w:t xml:space="preserve">Observation </w:t>
      </w:r>
      <w:r w:rsidR="009E3D37" w:rsidRPr="009E3D37">
        <w:rPr>
          <w:rFonts w:ascii="Calibri" w:hAnsi="Calibri" w:cs="Arial"/>
          <w:b/>
          <w:bCs/>
          <w:noProof/>
        </w:rPr>
        <w:t>3</w:t>
      </w:r>
      <w:r w:rsidR="009E3D37" w:rsidRPr="009E3D37">
        <w:rPr>
          <w:rFonts w:ascii="Calibri" w:hAnsi="Calibri" w:cs="Arial"/>
          <w:b/>
          <w:bCs/>
        </w:rPr>
        <w:t>: Due to the large tolerance range, UE could still pass the test even it does not refine its RX beam.</w:t>
      </w:r>
      <w:r w:rsidRPr="00523960">
        <w:rPr>
          <w:rFonts w:eastAsia="新細明體" w:cs="Calibri"/>
          <w:b/>
          <w:color w:val="0D0D0D"/>
          <w:lang w:eastAsia="zh-TW"/>
        </w:rPr>
        <w:fldChar w:fldCharType="end"/>
      </w:r>
      <w:r w:rsidRPr="00DF6B79">
        <w:rPr>
          <w:rFonts w:eastAsia="新細明體" w:cs="Calibri"/>
          <w:b/>
          <w:color w:val="0D0D0D"/>
          <w:lang w:eastAsia="zh-TW"/>
        </w:rPr>
        <w:fldChar w:fldCharType="begin"/>
      </w:r>
      <w:r w:rsidRPr="00DF6B79">
        <w:rPr>
          <w:rFonts w:eastAsia="新細明體" w:cs="Calibri"/>
          <w:b/>
          <w:color w:val="0D0D0D"/>
          <w:lang w:eastAsia="zh-TW"/>
        </w:rPr>
        <w:instrText xml:space="preserve"> REF _Ref4770164 \h  \* MERGEFORMAT </w:instrText>
      </w:r>
      <w:r w:rsidRPr="00DF6B79">
        <w:rPr>
          <w:rFonts w:eastAsia="新細明體" w:cs="Calibri"/>
          <w:b/>
          <w:color w:val="0D0D0D"/>
          <w:lang w:eastAsia="zh-TW"/>
        </w:rPr>
      </w:r>
      <w:r w:rsidRPr="00DF6B79">
        <w:rPr>
          <w:rFonts w:eastAsia="新細明體" w:cs="Calibri"/>
          <w:b/>
          <w:color w:val="0D0D0D"/>
          <w:lang w:eastAsia="zh-TW"/>
        </w:rPr>
        <w:fldChar w:fldCharType="separate"/>
      </w:r>
    </w:p>
    <w:p w:rsidR="00523960" w:rsidRDefault="00DF6B79" w:rsidP="006457E9">
      <w:pPr>
        <w:jc w:val="both"/>
        <w:rPr>
          <w:rFonts w:eastAsia="新細明體" w:cs="Calibri"/>
          <w:b/>
          <w:color w:val="0D0D0D"/>
          <w:lang w:eastAsia="zh-TW"/>
        </w:rPr>
      </w:pPr>
      <w:r w:rsidRPr="00DF6B79">
        <w:rPr>
          <w:rFonts w:ascii="Calibri" w:hAnsi="Calibri" w:cs="Arial"/>
          <w:b/>
          <w:bCs/>
        </w:rPr>
        <w:t xml:space="preserve">Observation </w:t>
      </w:r>
      <w:r w:rsidRPr="00DF6B79">
        <w:rPr>
          <w:rFonts w:ascii="Calibri" w:hAnsi="Calibri" w:cs="Arial"/>
          <w:b/>
          <w:bCs/>
          <w:noProof/>
        </w:rPr>
        <w:t>4</w:t>
      </w:r>
      <w:r w:rsidRPr="00DF6B79">
        <w:rPr>
          <w:rFonts w:ascii="Calibri" w:hAnsi="Calibri" w:cs="Arial"/>
          <w:b/>
          <w:bCs/>
        </w:rPr>
        <w:t>: The AoA setting for L1-RSRP reporting has been agreed as</w:t>
      </w:r>
      <w:r w:rsidRPr="00DF6B79">
        <w:rPr>
          <w:rFonts w:ascii="Calibri" w:hAnsi="Calibri" w:cs="Arial"/>
          <w:b/>
          <w:bCs/>
          <w:szCs w:val="20"/>
        </w:rPr>
        <w:t xml:space="preserve"> setup</w:t>
      </w:r>
      <w:r w:rsidRPr="00DF6B79">
        <w:rPr>
          <w:rFonts w:ascii="Calibri" w:hAnsi="Calibri" w:cs="Arial"/>
          <w:b/>
          <w:bCs/>
        </w:rPr>
        <w:t xml:space="preserve"> 1, at fixed Rx beam peak, and UE would not need to refine its RX beam for the beam peak during the test.</w:t>
      </w:r>
      <w:r w:rsidR="00523960" w:rsidRPr="00DF6B79">
        <w:rPr>
          <w:rFonts w:eastAsia="新細明體" w:cs="Calibri"/>
          <w:b/>
          <w:color w:val="0D0D0D"/>
          <w:lang w:eastAsia="zh-TW"/>
        </w:rPr>
        <w:fldChar w:fldCharType="end"/>
      </w:r>
    </w:p>
    <w:p w:rsidR="00042FD6" w:rsidRPr="009E3D37" w:rsidRDefault="009E3D37" w:rsidP="006457E9">
      <w:pPr>
        <w:jc w:val="both"/>
        <w:rPr>
          <w:rFonts w:eastAsia="新細明體" w:cs="Calibri"/>
          <w:b/>
          <w:color w:val="0D0D0D"/>
          <w:lang w:eastAsia="zh-TW"/>
        </w:rPr>
      </w:pPr>
      <w:r w:rsidRPr="009E3D37">
        <w:rPr>
          <w:rFonts w:eastAsia="新細明體" w:cs="Calibri"/>
          <w:b/>
          <w:color w:val="0D0D0D"/>
          <w:lang w:eastAsia="zh-TW"/>
        </w:rPr>
        <w:fldChar w:fldCharType="begin"/>
      </w:r>
      <w:r w:rsidRPr="009E3D37">
        <w:rPr>
          <w:rFonts w:eastAsia="新細明體" w:cs="Calibri"/>
          <w:b/>
          <w:color w:val="0D0D0D"/>
          <w:lang w:eastAsia="zh-TW"/>
        </w:rPr>
        <w:instrText xml:space="preserve"> REF _Ref4772291 \h  \* MERGEFORMAT </w:instrText>
      </w:r>
      <w:r w:rsidRPr="009E3D37">
        <w:rPr>
          <w:rFonts w:eastAsia="新細明體" w:cs="Calibri"/>
          <w:b/>
          <w:color w:val="0D0D0D"/>
          <w:lang w:eastAsia="zh-TW"/>
        </w:rPr>
      </w:r>
      <w:r w:rsidRPr="009E3D37">
        <w:rPr>
          <w:rFonts w:eastAsia="新細明體" w:cs="Calibri"/>
          <w:b/>
          <w:color w:val="0D0D0D"/>
          <w:lang w:eastAsia="zh-TW"/>
        </w:rPr>
        <w:fldChar w:fldCharType="separate"/>
      </w:r>
      <w:r w:rsidRPr="009E3D37">
        <w:rPr>
          <w:rFonts w:ascii="Calibri" w:hAnsi="Calibri" w:cs="Arial"/>
          <w:b/>
          <w:bCs/>
        </w:rPr>
        <w:t>Proposal 1: No test case for L1-RSRP reporting of CSI-RS with repetition set to “on”.</w:t>
      </w:r>
      <w:r w:rsidRPr="009E3D37">
        <w:rPr>
          <w:rFonts w:eastAsia="新細明體" w:cs="Calibri"/>
          <w:b/>
          <w:color w:val="0D0D0D"/>
          <w:lang w:eastAsia="zh-TW"/>
        </w:rPr>
        <w:fldChar w:fldCharType="end"/>
      </w:r>
    </w:p>
    <w:p w:rsidR="00257D92" w:rsidRPr="00A004C6"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A004C6">
        <w:rPr>
          <w:rFonts w:asciiTheme="minorHAnsi" w:eastAsiaTheme="minorEastAsia" w:hAnsiTheme="minorHAnsi" w:cstheme="minorBidi"/>
          <w:b/>
          <w:sz w:val="24"/>
          <w:szCs w:val="22"/>
          <w:lang w:val="en-US" w:eastAsia="zh-TW"/>
        </w:rPr>
        <w:t>Reference</w:t>
      </w:r>
    </w:p>
    <w:p w:rsidR="00CE5A95" w:rsidRDefault="00CE5A95" w:rsidP="00CE5A95">
      <w:pPr>
        <w:tabs>
          <w:tab w:val="left" w:pos="1985"/>
        </w:tabs>
        <w:jc w:val="both"/>
        <w:rPr>
          <w:rFonts w:eastAsia="新細明體" w:cs="Calibri"/>
          <w:color w:val="0D0D0D"/>
          <w:lang w:eastAsia="zh-TW"/>
        </w:rPr>
      </w:pPr>
      <w:r>
        <w:rPr>
          <w:rFonts w:eastAsia="新細明體" w:cs="Calibri"/>
          <w:color w:val="0D0D0D"/>
          <w:lang w:eastAsia="zh-TW"/>
        </w:rPr>
        <w:t>[1] TS38.214</w:t>
      </w:r>
      <w:r w:rsidRPr="009C3899">
        <w:rPr>
          <w:rFonts w:eastAsia="新細明體" w:cs="Calibri"/>
          <w:color w:val="0D0D0D"/>
          <w:lang w:eastAsia="zh-TW"/>
        </w:rPr>
        <w:t xml:space="preserve">, </w:t>
      </w:r>
      <w:r w:rsidRPr="00DE69FD">
        <w:rPr>
          <w:rFonts w:eastAsia="新細明體" w:cs="Calibri"/>
          <w:color w:val="0D0D0D"/>
          <w:lang w:eastAsia="zh-TW"/>
        </w:rPr>
        <w:t>NR; Physical layer procedures for data</w:t>
      </w:r>
      <w:r>
        <w:rPr>
          <w:rFonts w:eastAsia="新細明體" w:cs="Calibri"/>
          <w:color w:val="0D0D0D"/>
          <w:lang w:eastAsia="zh-TW"/>
        </w:rPr>
        <w:t>, V15.5</w:t>
      </w:r>
      <w:r w:rsidRPr="009C3899">
        <w:rPr>
          <w:rFonts w:eastAsia="新細明體" w:cs="Calibri"/>
          <w:color w:val="0D0D0D"/>
          <w:lang w:eastAsia="zh-TW"/>
        </w:rPr>
        <w:t>.0.</w:t>
      </w:r>
    </w:p>
    <w:p w:rsidR="00527264" w:rsidRPr="00EF7D8E" w:rsidRDefault="00527264" w:rsidP="00527264">
      <w:pPr>
        <w:tabs>
          <w:tab w:val="left" w:pos="1985"/>
        </w:tabs>
        <w:jc w:val="both"/>
      </w:pPr>
      <w:r>
        <w:rPr>
          <w:rFonts w:eastAsia="新細明體" w:cs="Calibri"/>
          <w:color w:val="0D0D0D"/>
          <w:lang w:eastAsia="zh-TW"/>
        </w:rPr>
        <w:t>[2] TS38.331</w:t>
      </w:r>
      <w:r w:rsidRPr="009C3899">
        <w:rPr>
          <w:rFonts w:eastAsia="新細明體" w:cs="Calibri"/>
          <w:color w:val="0D0D0D"/>
          <w:lang w:eastAsia="zh-TW"/>
        </w:rPr>
        <w:t xml:space="preserve">, </w:t>
      </w:r>
      <w:r w:rsidRPr="00DE69FD">
        <w:rPr>
          <w:rFonts w:eastAsia="新細明體" w:cs="Calibri"/>
          <w:color w:val="0D0D0D"/>
          <w:lang w:eastAsia="zh-TW"/>
        </w:rPr>
        <w:t>NR; Radio Resource Control (RRC); Protocol specification</w:t>
      </w:r>
      <w:r>
        <w:rPr>
          <w:rFonts w:eastAsia="新細明體" w:cs="Calibri"/>
          <w:color w:val="0D0D0D"/>
          <w:lang w:eastAsia="zh-TW"/>
        </w:rPr>
        <w:t>, V15.5</w:t>
      </w:r>
      <w:r w:rsidRPr="009C3899">
        <w:rPr>
          <w:rFonts w:eastAsia="新細明體" w:cs="Calibri"/>
          <w:color w:val="0D0D0D"/>
          <w:lang w:eastAsia="zh-TW"/>
        </w:rPr>
        <w:t>.0.</w:t>
      </w:r>
    </w:p>
    <w:p w:rsidR="00527264" w:rsidRDefault="00527264" w:rsidP="00CE5A95">
      <w:pPr>
        <w:tabs>
          <w:tab w:val="left" w:pos="1985"/>
        </w:tabs>
        <w:jc w:val="both"/>
        <w:rPr>
          <w:rFonts w:eastAsia="新細明體" w:cs="Calibri"/>
          <w:color w:val="0D0D0D"/>
          <w:lang w:eastAsia="zh-TW"/>
        </w:rPr>
      </w:pPr>
    </w:p>
    <w:p w:rsidR="00527264" w:rsidRPr="00EF7D8E" w:rsidRDefault="00527264" w:rsidP="00CE5A95">
      <w:pPr>
        <w:tabs>
          <w:tab w:val="left" w:pos="1985"/>
        </w:tabs>
        <w:jc w:val="both"/>
      </w:pPr>
    </w:p>
    <w:p w:rsidR="002D3EDB" w:rsidRPr="00EF7D8E" w:rsidRDefault="002D3EDB" w:rsidP="00EF7D8E">
      <w:pPr>
        <w:tabs>
          <w:tab w:val="left" w:pos="1985"/>
        </w:tabs>
        <w:jc w:val="both"/>
      </w:pPr>
    </w:p>
    <w:sectPr w:rsidR="002D3EDB" w:rsidRPr="00EF7D8E"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662F76"/>
    <w:multiLevelType w:val="hybridMultilevel"/>
    <w:tmpl w:val="1B4ED9B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1"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EA04C9"/>
    <w:multiLevelType w:val="hybridMultilevel"/>
    <w:tmpl w:val="60806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0"/>
  </w:num>
  <w:num w:numId="4">
    <w:abstractNumId w:val="15"/>
  </w:num>
  <w:num w:numId="5">
    <w:abstractNumId w:val="13"/>
  </w:num>
  <w:num w:numId="6">
    <w:abstractNumId w:val="12"/>
  </w:num>
  <w:num w:numId="7">
    <w:abstractNumId w:val="9"/>
  </w:num>
  <w:num w:numId="8">
    <w:abstractNumId w:val="19"/>
  </w:num>
  <w:num w:numId="9">
    <w:abstractNumId w:val="5"/>
  </w:num>
  <w:num w:numId="10">
    <w:abstractNumId w:val="14"/>
  </w:num>
  <w:num w:numId="11">
    <w:abstractNumId w:val="8"/>
  </w:num>
  <w:num w:numId="12">
    <w:abstractNumId w:val="2"/>
  </w:num>
  <w:num w:numId="13">
    <w:abstractNumId w:val="17"/>
  </w:num>
  <w:num w:numId="14">
    <w:abstractNumId w:val="0"/>
  </w:num>
  <w:num w:numId="15">
    <w:abstractNumId w:val="18"/>
  </w:num>
  <w:num w:numId="16">
    <w:abstractNumId w:val="3"/>
  </w:num>
  <w:num w:numId="17">
    <w:abstractNumId w:val="7"/>
  </w:num>
  <w:num w:numId="18">
    <w:abstractNumId w:val="11"/>
  </w:num>
  <w:num w:numId="19">
    <w:abstractNumId w:val="16"/>
  </w:num>
  <w:num w:numId="2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888"/>
    <w:rsid w:val="00001C4C"/>
    <w:rsid w:val="00003D39"/>
    <w:rsid w:val="00005F93"/>
    <w:rsid w:val="00006E50"/>
    <w:rsid w:val="00010922"/>
    <w:rsid w:val="0001194F"/>
    <w:rsid w:val="00011F4C"/>
    <w:rsid w:val="00011F66"/>
    <w:rsid w:val="000124A6"/>
    <w:rsid w:val="00013455"/>
    <w:rsid w:val="000155B9"/>
    <w:rsid w:val="0001583A"/>
    <w:rsid w:val="00017C38"/>
    <w:rsid w:val="00017EB3"/>
    <w:rsid w:val="000200EB"/>
    <w:rsid w:val="00023441"/>
    <w:rsid w:val="00024D96"/>
    <w:rsid w:val="00024FD9"/>
    <w:rsid w:val="00027EF7"/>
    <w:rsid w:val="000353AD"/>
    <w:rsid w:val="00036F05"/>
    <w:rsid w:val="00040AE5"/>
    <w:rsid w:val="00041959"/>
    <w:rsid w:val="00042DB9"/>
    <w:rsid w:val="00042FD6"/>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36AA"/>
    <w:rsid w:val="000A4CDB"/>
    <w:rsid w:val="000A5615"/>
    <w:rsid w:val="000B0E01"/>
    <w:rsid w:val="000B1D83"/>
    <w:rsid w:val="000B2FEE"/>
    <w:rsid w:val="000B4CC0"/>
    <w:rsid w:val="000B5546"/>
    <w:rsid w:val="000B5696"/>
    <w:rsid w:val="000B6B00"/>
    <w:rsid w:val="000C3735"/>
    <w:rsid w:val="000C4910"/>
    <w:rsid w:val="000C4D5B"/>
    <w:rsid w:val="000C534E"/>
    <w:rsid w:val="000D00A8"/>
    <w:rsid w:val="000D03EE"/>
    <w:rsid w:val="000D15E8"/>
    <w:rsid w:val="000D1B1F"/>
    <w:rsid w:val="000D235A"/>
    <w:rsid w:val="000D2F45"/>
    <w:rsid w:val="000D3406"/>
    <w:rsid w:val="000D34FF"/>
    <w:rsid w:val="000D3B8F"/>
    <w:rsid w:val="000D437D"/>
    <w:rsid w:val="000D5A6C"/>
    <w:rsid w:val="000D5DFC"/>
    <w:rsid w:val="000D72AD"/>
    <w:rsid w:val="000E035C"/>
    <w:rsid w:val="000E1CAE"/>
    <w:rsid w:val="000E2B7A"/>
    <w:rsid w:val="000E4736"/>
    <w:rsid w:val="000E5759"/>
    <w:rsid w:val="000E5BD7"/>
    <w:rsid w:val="000E62B9"/>
    <w:rsid w:val="000E6DD2"/>
    <w:rsid w:val="000E7746"/>
    <w:rsid w:val="000F364D"/>
    <w:rsid w:val="000F3DE0"/>
    <w:rsid w:val="000F3FCB"/>
    <w:rsid w:val="000F4C51"/>
    <w:rsid w:val="000F645F"/>
    <w:rsid w:val="000F7CE2"/>
    <w:rsid w:val="00100244"/>
    <w:rsid w:val="001009C1"/>
    <w:rsid w:val="0010155D"/>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3269"/>
    <w:rsid w:val="0013498B"/>
    <w:rsid w:val="00135FF6"/>
    <w:rsid w:val="00142A74"/>
    <w:rsid w:val="00142A99"/>
    <w:rsid w:val="00142F86"/>
    <w:rsid w:val="00143177"/>
    <w:rsid w:val="00143658"/>
    <w:rsid w:val="00144B89"/>
    <w:rsid w:val="0014645C"/>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75E4E"/>
    <w:rsid w:val="00177A14"/>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112"/>
    <w:rsid w:val="001A0635"/>
    <w:rsid w:val="001A0A87"/>
    <w:rsid w:val="001A4524"/>
    <w:rsid w:val="001A4683"/>
    <w:rsid w:val="001A52BB"/>
    <w:rsid w:val="001A62A5"/>
    <w:rsid w:val="001A6A05"/>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4298"/>
    <w:rsid w:val="002056CB"/>
    <w:rsid w:val="00206812"/>
    <w:rsid w:val="00207DF6"/>
    <w:rsid w:val="002103FC"/>
    <w:rsid w:val="002143C2"/>
    <w:rsid w:val="00214420"/>
    <w:rsid w:val="00214F29"/>
    <w:rsid w:val="00214FB5"/>
    <w:rsid w:val="00216288"/>
    <w:rsid w:val="00221265"/>
    <w:rsid w:val="00221717"/>
    <w:rsid w:val="00222B9C"/>
    <w:rsid w:val="00225AA7"/>
    <w:rsid w:val="00227CB6"/>
    <w:rsid w:val="00231B14"/>
    <w:rsid w:val="00232077"/>
    <w:rsid w:val="0023214B"/>
    <w:rsid w:val="00233A5C"/>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3DE9"/>
    <w:rsid w:val="002F46F7"/>
    <w:rsid w:val="002F732D"/>
    <w:rsid w:val="00300462"/>
    <w:rsid w:val="00300C80"/>
    <w:rsid w:val="00300E3D"/>
    <w:rsid w:val="00301033"/>
    <w:rsid w:val="00305ED6"/>
    <w:rsid w:val="0030640A"/>
    <w:rsid w:val="00307A6F"/>
    <w:rsid w:val="00310753"/>
    <w:rsid w:val="0031309E"/>
    <w:rsid w:val="0031638F"/>
    <w:rsid w:val="00316530"/>
    <w:rsid w:val="00316805"/>
    <w:rsid w:val="00316B11"/>
    <w:rsid w:val="00316F93"/>
    <w:rsid w:val="00317CB3"/>
    <w:rsid w:val="00321D48"/>
    <w:rsid w:val="003225F1"/>
    <w:rsid w:val="00322BFC"/>
    <w:rsid w:val="00323651"/>
    <w:rsid w:val="00324B1E"/>
    <w:rsid w:val="00331523"/>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27B1"/>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3189"/>
    <w:rsid w:val="003C5132"/>
    <w:rsid w:val="003C7400"/>
    <w:rsid w:val="003D0253"/>
    <w:rsid w:val="003D490A"/>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13CA8"/>
    <w:rsid w:val="004149C3"/>
    <w:rsid w:val="004152B4"/>
    <w:rsid w:val="00416D77"/>
    <w:rsid w:val="0042062A"/>
    <w:rsid w:val="00421B1D"/>
    <w:rsid w:val="00421D97"/>
    <w:rsid w:val="00421F6B"/>
    <w:rsid w:val="0042222E"/>
    <w:rsid w:val="00422B53"/>
    <w:rsid w:val="0042500F"/>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883"/>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34B8"/>
    <w:rsid w:val="004B54D0"/>
    <w:rsid w:val="004B611A"/>
    <w:rsid w:val="004C038A"/>
    <w:rsid w:val="004C0E5F"/>
    <w:rsid w:val="004C1E3A"/>
    <w:rsid w:val="004C39D5"/>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4E8F"/>
    <w:rsid w:val="004F5C89"/>
    <w:rsid w:val="004F70BC"/>
    <w:rsid w:val="004F77A6"/>
    <w:rsid w:val="004F7D10"/>
    <w:rsid w:val="00502D59"/>
    <w:rsid w:val="00503AD1"/>
    <w:rsid w:val="00503FF7"/>
    <w:rsid w:val="005042C2"/>
    <w:rsid w:val="00505955"/>
    <w:rsid w:val="005059EE"/>
    <w:rsid w:val="005072BA"/>
    <w:rsid w:val="005109F5"/>
    <w:rsid w:val="0051325B"/>
    <w:rsid w:val="00515004"/>
    <w:rsid w:val="0051555B"/>
    <w:rsid w:val="00516C88"/>
    <w:rsid w:val="00517915"/>
    <w:rsid w:val="00520902"/>
    <w:rsid w:val="00521FCE"/>
    <w:rsid w:val="0052200C"/>
    <w:rsid w:val="005226D7"/>
    <w:rsid w:val="00522D80"/>
    <w:rsid w:val="00523960"/>
    <w:rsid w:val="005266D0"/>
    <w:rsid w:val="005266E9"/>
    <w:rsid w:val="0052689A"/>
    <w:rsid w:val="00527264"/>
    <w:rsid w:val="0052791F"/>
    <w:rsid w:val="005324E5"/>
    <w:rsid w:val="005326B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2A30"/>
    <w:rsid w:val="00583831"/>
    <w:rsid w:val="0058445D"/>
    <w:rsid w:val="00585012"/>
    <w:rsid w:val="005865DF"/>
    <w:rsid w:val="00587CCC"/>
    <w:rsid w:val="00587D7F"/>
    <w:rsid w:val="00590862"/>
    <w:rsid w:val="00590D9F"/>
    <w:rsid w:val="005917E4"/>
    <w:rsid w:val="00592813"/>
    <w:rsid w:val="00593056"/>
    <w:rsid w:val="00593B3B"/>
    <w:rsid w:val="0059686E"/>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D72C9"/>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4512"/>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137"/>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1CDD"/>
    <w:rsid w:val="006625C5"/>
    <w:rsid w:val="006717FC"/>
    <w:rsid w:val="006720CC"/>
    <w:rsid w:val="0067409D"/>
    <w:rsid w:val="00676952"/>
    <w:rsid w:val="006777AE"/>
    <w:rsid w:val="006814B5"/>
    <w:rsid w:val="0068167F"/>
    <w:rsid w:val="00685F43"/>
    <w:rsid w:val="00691175"/>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4B5"/>
    <w:rsid w:val="006D467E"/>
    <w:rsid w:val="006D4FE7"/>
    <w:rsid w:val="006D5E30"/>
    <w:rsid w:val="006E0653"/>
    <w:rsid w:val="006E1661"/>
    <w:rsid w:val="006E475D"/>
    <w:rsid w:val="006E4A33"/>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27D12"/>
    <w:rsid w:val="00731499"/>
    <w:rsid w:val="00731CC5"/>
    <w:rsid w:val="00732B63"/>
    <w:rsid w:val="00732D0E"/>
    <w:rsid w:val="007339C2"/>
    <w:rsid w:val="00733D4F"/>
    <w:rsid w:val="00735B15"/>
    <w:rsid w:val="0073711D"/>
    <w:rsid w:val="00740C3A"/>
    <w:rsid w:val="00741395"/>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5E0B"/>
    <w:rsid w:val="007761D9"/>
    <w:rsid w:val="007807E1"/>
    <w:rsid w:val="00781BA0"/>
    <w:rsid w:val="00784A39"/>
    <w:rsid w:val="00791BDC"/>
    <w:rsid w:val="007940A9"/>
    <w:rsid w:val="00795886"/>
    <w:rsid w:val="00797684"/>
    <w:rsid w:val="00797A38"/>
    <w:rsid w:val="007A2398"/>
    <w:rsid w:val="007A27D4"/>
    <w:rsid w:val="007A7BF0"/>
    <w:rsid w:val="007B132D"/>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6F5D"/>
    <w:rsid w:val="007E767B"/>
    <w:rsid w:val="007E7F43"/>
    <w:rsid w:val="007F38C5"/>
    <w:rsid w:val="007F5938"/>
    <w:rsid w:val="007F7F2E"/>
    <w:rsid w:val="008008CD"/>
    <w:rsid w:val="0080175B"/>
    <w:rsid w:val="0080411E"/>
    <w:rsid w:val="008075CC"/>
    <w:rsid w:val="00811591"/>
    <w:rsid w:val="008123CF"/>
    <w:rsid w:val="00813580"/>
    <w:rsid w:val="00813ABA"/>
    <w:rsid w:val="00815528"/>
    <w:rsid w:val="00815FE4"/>
    <w:rsid w:val="00817B80"/>
    <w:rsid w:val="00820C49"/>
    <w:rsid w:val="0082275E"/>
    <w:rsid w:val="00823E1B"/>
    <w:rsid w:val="008242CA"/>
    <w:rsid w:val="008245D8"/>
    <w:rsid w:val="00825482"/>
    <w:rsid w:val="00826C44"/>
    <w:rsid w:val="0083043F"/>
    <w:rsid w:val="0083069F"/>
    <w:rsid w:val="008313A1"/>
    <w:rsid w:val="00831533"/>
    <w:rsid w:val="00831DDE"/>
    <w:rsid w:val="00833628"/>
    <w:rsid w:val="00840449"/>
    <w:rsid w:val="00841010"/>
    <w:rsid w:val="0084374D"/>
    <w:rsid w:val="00843F23"/>
    <w:rsid w:val="0084638B"/>
    <w:rsid w:val="00850DD6"/>
    <w:rsid w:val="00851B3A"/>
    <w:rsid w:val="0085350E"/>
    <w:rsid w:val="00853AAE"/>
    <w:rsid w:val="00854295"/>
    <w:rsid w:val="00854510"/>
    <w:rsid w:val="00855608"/>
    <w:rsid w:val="0085629A"/>
    <w:rsid w:val="00862DA5"/>
    <w:rsid w:val="00863843"/>
    <w:rsid w:val="00864158"/>
    <w:rsid w:val="00864F8E"/>
    <w:rsid w:val="00865E0A"/>
    <w:rsid w:val="008701B1"/>
    <w:rsid w:val="0087195F"/>
    <w:rsid w:val="008735BA"/>
    <w:rsid w:val="00873DE4"/>
    <w:rsid w:val="008744A4"/>
    <w:rsid w:val="008766EC"/>
    <w:rsid w:val="00877A08"/>
    <w:rsid w:val="00880EA6"/>
    <w:rsid w:val="00881F54"/>
    <w:rsid w:val="008820B9"/>
    <w:rsid w:val="008834D4"/>
    <w:rsid w:val="00885174"/>
    <w:rsid w:val="00886C1C"/>
    <w:rsid w:val="0088782F"/>
    <w:rsid w:val="00890062"/>
    <w:rsid w:val="0089738D"/>
    <w:rsid w:val="008A483A"/>
    <w:rsid w:val="008A4FC6"/>
    <w:rsid w:val="008A55AB"/>
    <w:rsid w:val="008A565C"/>
    <w:rsid w:val="008A5A04"/>
    <w:rsid w:val="008B0849"/>
    <w:rsid w:val="008B2DB4"/>
    <w:rsid w:val="008B46F2"/>
    <w:rsid w:val="008B6D18"/>
    <w:rsid w:val="008B6FAF"/>
    <w:rsid w:val="008B7010"/>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0492"/>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2311"/>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1EC5"/>
    <w:rsid w:val="00962D03"/>
    <w:rsid w:val="00963344"/>
    <w:rsid w:val="00964FF1"/>
    <w:rsid w:val="00965706"/>
    <w:rsid w:val="00965F73"/>
    <w:rsid w:val="00966AA9"/>
    <w:rsid w:val="00967599"/>
    <w:rsid w:val="00970125"/>
    <w:rsid w:val="00970641"/>
    <w:rsid w:val="0097137C"/>
    <w:rsid w:val="009721F0"/>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2A27"/>
    <w:rsid w:val="009A5CEE"/>
    <w:rsid w:val="009A6AFB"/>
    <w:rsid w:val="009A6C3A"/>
    <w:rsid w:val="009B0893"/>
    <w:rsid w:val="009B239F"/>
    <w:rsid w:val="009B576B"/>
    <w:rsid w:val="009B7000"/>
    <w:rsid w:val="009B763C"/>
    <w:rsid w:val="009B7802"/>
    <w:rsid w:val="009B7969"/>
    <w:rsid w:val="009C389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3D37"/>
    <w:rsid w:val="009E436A"/>
    <w:rsid w:val="009E5E1B"/>
    <w:rsid w:val="009F0192"/>
    <w:rsid w:val="009F05C3"/>
    <w:rsid w:val="009F10E9"/>
    <w:rsid w:val="009F45D4"/>
    <w:rsid w:val="009F4B2C"/>
    <w:rsid w:val="009F53CF"/>
    <w:rsid w:val="009F5703"/>
    <w:rsid w:val="00A004C6"/>
    <w:rsid w:val="00A02087"/>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6483"/>
    <w:rsid w:val="00A676EF"/>
    <w:rsid w:val="00A70087"/>
    <w:rsid w:val="00A70ECE"/>
    <w:rsid w:val="00A72E25"/>
    <w:rsid w:val="00A73AF2"/>
    <w:rsid w:val="00A76C88"/>
    <w:rsid w:val="00A808E3"/>
    <w:rsid w:val="00A82614"/>
    <w:rsid w:val="00A82DE8"/>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0EF"/>
    <w:rsid w:val="00AC1992"/>
    <w:rsid w:val="00AC359E"/>
    <w:rsid w:val="00AC6E42"/>
    <w:rsid w:val="00AD001F"/>
    <w:rsid w:val="00AD065D"/>
    <w:rsid w:val="00AD0744"/>
    <w:rsid w:val="00AD4728"/>
    <w:rsid w:val="00AD573E"/>
    <w:rsid w:val="00AE01FA"/>
    <w:rsid w:val="00AE079B"/>
    <w:rsid w:val="00AE0F46"/>
    <w:rsid w:val="00AE1E00"/>
    <w:rsid w:val="00AE1E87"/>
    <w:rsid w:val="00AE328E"/>
    <w:rsid w:val="00AE4A22"/>
    <w:rsid w:val="00AE593E"/>
    <w:rsid w:val="00AE61E0"/>
    <w:rsid w:val="00AE7F8A"/>
    <w:rsid w:val="00AF13EB"/>
    <w:rsid w:val="00AF1432"/>
    <w:rsid w:val="00AF1AAA"/>
    <w:rsid w:val="00AF1EF1"/>
    <w:rsid w:val="00AF1FA5"/>
    <w:rsid w:val="00AF381C"/>
    <w:rsid w:val="00AF6016"/>
    <w:rsid w:val="00AF6245"/>
    <w:rsid w:val="00AF7AA6"/>
    <w:rsid w:val="00AF7ED2"/>
    <w:rsid w:val="00B0013A"/>
    <w:rsid w:val="00B00777"/>
    <w:rsid w:val="00B00797"/>
    <w:rsid w:val="00B00CC3"/>
    <w:rsid w:val="00B0126F"/>
    <w:rsid w:val="00B01512"/>
    <w:rsid w:val="00B0528E"/>
    <w:rsid w:val="00B0676F"/>
    <w:rsid w:val="00B069FE"/>
    <w:rsid w:val="00B07D53"/>
    <w:rsid w:val="00B10524"/>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1807"/>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2282"/>
    <w:rsid w:val="00B7336F"/>
    <w:rsid w:val="00B73778"/>
    <w:rsid w:val="00B757A7"/>
    <w:rsid w:val="00B7650D"/>
    <w:rsid w:val="00B80D47"/>
    <w:rsid w:val="00B83762"/>
    <w:rsid w:val="00B8457C"/>
    <w:rsid w:val="00B85346"/>
    <w:rsid w:val="00B853AF"/>
    <w:rsid w:val="00B868E6"/>
    <w:rsid w:val="00B87784"/>
    <w:rsid w:val="00B91413"/>
    <w:rsid w:val="00B92C5F"/>
    <w:rsid w:val="00BA2682"/>
    <w:rsid w:val="00BA4EEB"/>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724"/>
    <w:rsid w:val="00C12F4A"/>
    <w:rsid w:val="00C1414C"/>
    <w:rsid w:val="00C17988"/>
    <w:rsid w:val="00C20C04"/>
    <w:rsid w:val="00C2167D"/>
    <w:rsid w:val="00C23DB6"/>
    <w:rsid w:val="00C266EA"/>
    <w:rsid w:val="00C26BF2"/>
    <w:rsid w:val="00C30867"/>
    <w:rsid w:val="00C31F58"/>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2393"/>
    <w:rsid w:val="00C82F7B"/>
    <w:rsid w:val="00C84C5E"/>
    <w:rsid w:val="00C85414"/>
    <w:rsid w:val="00C8562F"/>
    <w:rsid w:val="00C8674E"/>
    <w:rsid w:val="00C873E1"/>
    <w:rsid w:val="00C91CE2"/>
    <w:rsid w:val="00C92D28"/>
    <w:rsid w:val="00C95246"/>
    <w:rsid w:val="00C956FD"/>
    <w:rsid w:val="00C975BF"/>
    <w:rsid w:val="00C97EC6"/>
    <w:rsid w:val="00CA038A"/>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C94"/>
    <w:rsid w:val="00CC1EAD"/>
    <w:rsid w:val="00CC1F87"/>
    <w:rsid w:val="00CC5401"/>
    <w:rsid w:val="00CC58E4"/>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5A95"/>
    <w:rsid w:val="00CE62B9"/>
    <w:rsid w:val="00CE6BE4"/>
    <w:rsid w:val="00CF05BF"/>
    <w:rsid w:val="00CF124C"/>
    <w:rsid w:val="00CF7ED8"/>
    <w:rsid w:val="00D015C7"/>
    <w:rsid w:val="00D01813"/>
    <w:rsid w:val="00D04252"/>
    <w:rsid w:val="00D04282"/>
    <w:rsid w:val="00D04730"/>
    <w:rsid w:val="00D0599B"/>
    <w:rsid w:val="00D070E7"/>
    <w:rsid w:val="00D07615"/>
    <w:rsid w:val="00D102CC"/>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3DFF"/>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031F"/>
    <w:rsid w:val="00D8138D"/>
    <w:rsid w:val="00D81CCB"/>
    <w:rsid w:val="00D82F45"/>
    <w:rsid w:val="00D8467C"/>
    <w:rsid w:val="00D84B1B"/>
    <w:rsid w:val="00D856F1"/>
    <w:rsid w:val="00D86075"/>
    <w:rsid w:val="00D877C8"/>
    <w:rsid w:val="00D87CE7"/>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359"/>
    <w:rsid w:val="00DB06AA"/>
    <w:rsid w:val="00DB16B2"/>
    <w:rsid w:val="00DB184C"/>
    <w:rsid w:val="00DB1E9C"/>
    <w:rsid w:val="00DB4847"/>
    <w:rsid w:val="00DB5050"/>
    <w:rsid w:val="00DB5FBE"/>
    <w:rsid w:val="00DB6D5B"/>
    <w:rsid w:val="00DC0875"/>
    <w:rsid w:val="00DC0D99"/>
    <w:rsid w:val="00DC1FE8"/>
    <w:rsid w:val="00DC3265"/>
    <w:rsid w:val="00DC36C0"/>
    <w:rsid w:val="00DC5415"/>
    <w:rsid w:val="00DC5D0E"/>
    <w:rsid w:val="00DC600C"/>
    <w:rsid w:val="00DC6446"/>
    <w:rsid w:val="00DC7419"/>
    <w:rsid w:val="00DD0ABE"/>
    <w:rsid w:val="00DD2C8A"/>
    <w:rsid w:val="00DD2D0A"/>
    <w:rsid w:val="00DD632D"/>
    <w:rsid w:val="00DD7D59"/>
    <w:rsid w:val="00DE11BB"/>
    <w:rsid w:val="00DE219C"/>
    <w:rsid w:val="00DE2433"/>
    <w:rsid w:val="00DE2B6F"/>
    <w:rsid w:val="00DE3494"/>
    <w:rsid w:val="00DF16F2"/>
    <w:rsid w:val="00DF39E2"/>
    <w:rsid w:val="00DF4130"/>
    <w:rsid w:val="00DF5523"/>
    <w:rsid w:val="00DF639F"/>
    <w:rsid w:val="00DF6B79"/>
    <w:rsid w:val="00DF7085"/>
    <w:rsid w:val="00E00789"/>
    <w:rsid w:val="00E01360"/>
    <w:rsid w:val="00E01FB3"/>
    <w:rsid w:val="00E055C3"/>
    <w:rsid w:val="00E10336"/>
    <w:rsid w:val="00E1073D"/>
    <w:rsid w:val="00E142D2"/>
    <w:rsid w:val="00E15084"/>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674F"/>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19D"/>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3A5"/>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5BC4"/>
    <w:rsid w:val="00EF618A"/>
    <w:rsid w:val="00EF72D9"/>
    <w:rsid w:val="00EF7D8E"/>
    <w:rsid w:val="00F00804"/>
    <w:rsid w:val="00F02EC6"/>
    <w:rsid w:val="00F03B91"/>
    <w:rsid w:val="00F0523E"/>
    <w:rsid w:val="00F0588F"/>
    <w:rsid w:val="00F05AF8"/>
    <w:rsid w:val="00F06D85"/>
    <w:rsid w:val="00F072FC"/>
    <w:rsid w:val="00F0734B"/>
    <w:rsid w:val="00F10C97"/>
    <w:rsid w:val="00F122BE"/>
    <w:rsid w:val="00F203CD"/>
    <w:rsid w:val="00F20EC5"/>
    <w:rsid w:val="00F247B0"/>
    <w:rsid w:val="00F25FD4"/>
    <w:rsid w:val="00F26B5C"/>
    <w:rsid w:val="00F26EB2"/>
    <w:rsid w:val="00F313B7"/>
    <w:rsid w:val="00F315CB"/>
    <w:rsid w:val="00F32A48"/>
    <w:rsid w:val="00F333AF"/>
    <w:rsid w:val="00F3394A"/>
    <w:rsid w:val="00F341E4"/>
    <w:rsid w:val="00F35D07"/>
    <w:rsid w:val="00F3611A"/>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2AF"/>
    <w:rsid w:val="00F72882"/>
    <w:rsid w:val="00F7431A"/>
    <w:rsid w:val="00F74D51"/>
    <w:rsid w:val="00F81D40"/>
    <w:rsid w:val="00F81EBF"/>
    <w:rsid w:val="00F8292F"/>
    <w:rsid w:val="00F83160"/>
    <w:rsid w:val="00F842A0"/>
    <w:rsid w:val="00F84935"/>
    <w:rsid w:val="00F84B96"/>
    <w:rsid w:val="00F85728"/>
    <w:rsid w:val="00F85F3D"/>
    <w:rsid w:val="00F866E3"/>
    <w:rsid w:val="00F879E7"/>
    <w:rsid w:val="00F903D1"/>
    <w:rsid w:val="00F90C02"/>
    <w:rsid w:val="00F918A8"/>
    <w:rsid w:val="00F952EB"/>
    <w:rsid w:val="00F96D3E"/>
    <w:rsid w:val="00F96DEE"/>
    <w:rsid w:val="00FA0168"/>
    <w:rsid w:val="00FA31E4"/>
    <w:rsid w:val="00FA3D16"/>
    <w:rsid w:val="00FA496E"/>
    <w:rsid w:val="00FA507B"/>
    <w:rsid w:val="00FA605F"/>
    <w:rsid w:val="00FA6507"/>
    <w:rsid w:val="00FA705B"/>
    <w:rsid w:val="00FB0E80"/>
    <w:rsid w:val="00FB2710"/>
    <w:rsid w:val="00FB34E1"/>
    <w:rsid w:val="00FB3A7B"/>
    <w:rsid w:val="00FB3B2C"/>
    <w:rsid w:val="00FB476B"/>
    <w:rsid w:val="00FB7F60"/>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BD1A3976-7A01-48CF-8C26-A8CE7C58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0">
    <w:name w:val="Document Map"/>
    <w:basedOn w:val="a"/>
    <w:link w:val="af1"/>
    <w:uiPriority w:val="99"/>
    <w:semiHidden/>
    <w:unhideWhenUsed/>
    <w:rsid w:val="006D44B5"/>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6D44B5"/>
    <w:rPr>
      <w:rFonts w:ascii="Tahoma" w:hAnsi="Tahoma" w:cs="Tahoma"/>
      <w:sz w:val="16"/>
      <w:szCs w:val="16"/>
    </w:rPr>
  </w:style>
  <w:style w:type="paragraph" w:customStyle="1" w:styleId="CRCoverPage">
    <w:name w:val="CR Cover Page"/>
    <w:link w:val="CRCoverPageChar"/>
    <w:rsid w:val="00BA4EE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BA4EEB"/>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601131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63BB3-B8E4-4976-99E4-9CEC58A93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122</cp:revision>
  <dcterms:created xsi:type="dcterms:W3CDTF">2018-11-02T02:57:00Z</dcterms:created>
  <dcterms:modified xsi:type="dcterms:W3CDTF">2019-05-03T09:19:00Z</dcterms:modified>
</cp:coreProperties>
</file>